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4A0D4" w14:textId="77777777" w:rsidR="002504FE" w:rsidRPr="006920D1" w:rsidRDefault="002504FE" w:rsidP="006920D1">
      <w:pPr>
        <w:jc w:val="center"/>
        <w:rPr>
          <w:b/>
          <w:bCs/>
          <w:noProof/>
          <w:sz w:val="28"/>
          <w:szCs w:val="28"/>
          <w:lang w:eastAsia="en-GB"/>
        </w:rPr>
      </w:pPr>
    </w:p>
    <w:p w14:paraId="377AB33E" w14:textId="77777777" w:rsidR="007A33A4" w:rsidRPr="006920D1" w:rsidRDefault="00520C8F" w:rsidP="006920D1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</w:pPr>
      <w:r w:rsidRPr="006920D1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t>Kiveton Park Medical Practice</w:t>
      </w:r>
    </w:p>
    <w:p w14:paraId="6152B8C1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p w14:paraId="735D492B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7057"/>
      </w:tblGrid>
      <w:tr w:rsidR="007A33A4" w:rsidRPr="006920D1" w14:paraId="1BD7961E" w14:textId="77777777" w:rsidTr="006920D1">
        <w:trPr>
          <w:cantSplit/>
          <w:trHeight w:val="384"/>
          <w:jc w:val="center"/>
        </w:trPr>
        <w:tc>
          <w:tcPr>
            <w:tcW w:w="988" w:type="dxa"/>
            <w:vMerge w:val="restart"/>
          </w:tcPr>
          <w:p w14:paraId="793B1D46" w14:textId="7D4314C7" w:rsidR="00912D67" w:rsidRPr="006920D1" w:rsidRDefault="006920D1" w:rsidP="006920D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PPG</w:t>
            </w:r>
          </w:p>
        </w:tc>
        <w:tc>
          <w:tcPr>
            <w:tcW w:w="2126" w:type="dxa"/>
          </w:tcPr>
          <w:p w14:paraId="6BDEF8C5" w14:textId="77777777" w:rsidR="007A33A4" w:rsidRPr="006920D1" w:rsidRDefault="007A33A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Title of Meeting</w:t>
            </w:r>
            <w:r w:rsidRPr="006920D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057" w:type="dxa"/>
          </w:tcPr>
          <w:p w14:paraId="63FA7E99" w14:textId="0FE48034" w:rsidR="007A33A4" w:rsidRPr="00880CF0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Patient Participation Group</w:t>
            </w:r>
            <w:r w:rsidR="002E1C68" w:rsidRPr="00880C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7A33A4" w:rsidRPr="006920D1" w14:paraId="1996CEA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8A6AAE8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74DFC" w14:textId="7840421A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057" w:type="dxa"/>
          </w:tcPr>
          <w:p w14:paraId="6677B63A" w14:textId="79C77737" w:rsidR="007A33A4" w:rsidRPr="00880CF0" w:rsidRDefault="00C82FD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880CF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880CF0">
              <w:rPr>
                <w:rFonts w:asciiTheme="minorHAnsi" w:hAnsiTheme="minorHAnsi" w:cstheme="minorHAnsi"/>
                <w:sz w:val="24"/>
                <w:szCs w:val="24"/>
              </w:rPr>
              <w:t xml:space="preserve"> July</w:t>
            </w:r>
            <w:r w:rsidR="002E1C68" w:rsidRPr="00880CF0">
              <w:rPr>
                <w:rFonts w:asciiTheme="minorHAnsi" w:hAnsiTheme="minorHAnsi" w:cstheme="minorHAnsi"/>
                <w:sz w:val="24"/>
                <w:szCs w:val="24"/>
              </w:rPr>
              <w:t xml:space="preserve"> 2024</w:t>
            </w:r>
          </w:p>
        </w:tc>
      </w:tr>
      <w:tr w:rsidR="007A33A4" w:rsidRPr="006920D1" w14:paraId="1891F5E6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49838323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AA9B5" w14:textId="19B18321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057" w:type="dxa"/>
          </w:tcPr>
          <w:p w14:paraId="2C5D7659" w14:textId="3C494BDC" w:rsidR="007A33A4" w:rsidRPr="00880CF0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18:30</w:t>
            </w:r>
          </w:p>
        </w:tc>
      </w:tr>
      <w:tr w:rsidR="00380E6E" w:rsidRPr="006920D1" w14:paraId="0B350112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293298F" w14:textId="77777777" w:rsidR="00380E6E" w:rsidRPr="006920D1" w:rsidRDefault="00380E6E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E24D8" w14:textId="77777777" w:rsidR="00380E6E" w:rsidRPr="006920D1" w:rsidRDefault="00380E6E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Venue:</w:t>
            </w:r>
          </w:p>
        </w:tc>
        <w:tc>
          <w:tcPr>
            <w:tcW w:w="7057" w:type="dxa"/>
          </w:tcPr>
          <w:p w14:paraId="7DC860C2" w14:textId="77777777" w:rsidR="00380E6E" w:rsidRPr="00880CF0" w:rsidRDefault="004443C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Boardroom</w:t>
            </w:r>
          </w:p>
        </w:tc>
      </w:tr>
      <w:tr w:rsidR="007A33A4" w:rsidRPr="006920D1" w14:paraId="0CE047CE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0B76B621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5D85E" w14:textId="77777777" w:rsidR="007A33A4" w:rsidRPr="006920D1" w:rsidRDefault="00017CE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Present:</w:t>
            </w:r>
          </w:p>
        </w:tc>
        <w:tc>
          <w:tcPr>
            <w:tcW w:w="7057" w:type="dxa"/>
          </w:tcPr>
          <w:p w14:paraId="00BA79D3" w14:textId="04C30B88" w:rsidR="00D6508B" w:rsidRPr="00880CF0" w:rsidRDefault="00293402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Dorthothy</w:t>
            </w:r>
            <w:proofErr w:type="spellEnd"/>
            <w:r w:rsidRPr="00880CF0">
              <w:rPr>
                <w:rFonts w:asciiTheme="minorHAnsi" w:hAnsiTheme="minorHAnsi" w:cstheme="minorHAnsi"/>
                <w:sz w:val="24"/>
                <w:szCs w:val="24"/>
              </w:rPr>
              <w:t xml:space="preserve"> Bradley, </w:t>
            </w:r>
            <w:proofErr w:type="gramStart"/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Arther  Biggs</w:t>
            </w:r>
            <w:proofErr w:type="gramEnd"/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, Sandra Williams, Carolynn Ogden, Katrina Fletcher, Hilary Berry, Jane Howells, Jayne Downs, Judith Singleton, Marsha Raynes, Dr Neil Thorman, Becky Clowes</w:t>
            </w:r>
          </w:p>
        </w:tc>
      </w:tr>
      <w:tr w:rsidR="007A33A4" w:rsidRPr="006920D1" w14:paraId="478CB82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132F6D80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8874E" w14:textId="77777777" w:rsidR="007A33A4" w:rsidRPr="006920D1" w:rsidRDefault="00D619D7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Apologies:</w:t>
            </w:r>
          </w:p>
        </w:tc>
        <w:tc>
          <w:tcPr>
            <w:tcW w:w="7057" w:type="dxa"/>
          </w:tcPr>
          <w:p w14:paraId="19BB7539" w14:textId="3262B3D2" w:rsidR="00D6508B" w:rsidRPr="00880CF0" w:rsidRDefault="00DF7E69" w:rsidP="003D4904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Patrica Fretwell, Toby Morgan</w:t>
            </w:r>
          </w:p>
        </w:tc>
      </w:tr>
      <w:tr w:rsidR="007A33A4" w:rsidRPr="006920D1" w14:paraId="5BECD903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7C827BD6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D5AF0A" w14:textId="66DCE615" w:rsidR="007A33A4" w:rsidRPr="006920D1" w:rsidRDefault="0005434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Chair</w:t>
            </w:r>
            <w:r w:rsidR="00D6508B"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person:</w:t>
            </w:r>
          </w:p>
        </w:tc>
        <w:tc>
          <w:tcPr>
            <w:tcW w:w="7057" w:type="dxa"/>
          </w:tcPr>
          <w:p w14:paraId="04A8D480" w14:textId="068B8912" w:rsidR="00D6508B" w:rsidRPr="00880CF0" w:rsidRDefault="00DF7E69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sz w:val="24"/>
                <w:szCs w:val="24"/>
              </w:rPr>
              <w:t>Dorothy Bradley</w:t>
            </w:r>
          </w:p>
        </w:tc>
      </w:tr>
    </w:tbl>
    <w:p w14:paraId="284E2FDE" w14:textId="77777777" w:rsidR="003D4052" w:rsidRPr="006920D1" w:rsidRDefault="003D4052" w:rsidP="006920D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172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797"/>
        <w:gridCol w:w="1246"/>
      </w:tblGrid>
      <w:tr w:rsidR="00B17170" w:rsidRPr="006920D1" w14:paraId="5663BFC0" w14:textId="57C552DE" w:rsidTr="006920D1">
        <w:trPr>
          <w:trHeight w:val="1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114" w14:textId="3D0B8E68" w:rsidR="00B17170" w:rsidRPr="00880CF0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F85" w14:textId="46BA5201" w:rsidR="009A7F58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E5A">
              <w:rPr>
                <w:rFonts w:asciiTheme="minorHAnsi" w:hAnsiTheme="minorHAnsi" w:cstheme="minorHAnsi"/>
                <w:b/>
                <w:sz w:val="24"/>
                <w:szCs w:val="24"/>
              </w:rPr>
              <w:t>Welcome:</w:t>
            </w:r>
          </w:p>
          <w:p w14:paraId="5161EBC8" w14:textId="247C5277" w:rsidR="00293402" w:rsidRPr="00880CF0" w:rsidRDefault="00293402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Dorothy welcomed everyone to the meeting</w:t>
            </w:r>
            <w:r w:rsidR="00880C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09C5B86" w14:textId="1CEFDC07" w:rsidR="00D6508B" w:rsidRPr="00975E5A" w:rsidRDefault="00D6508B" w:rsidP="00C82FDB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054" w14:textId="57AC6C66" w:rsidR="00B17170" w:rsidRPr="006920D1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</w:tc>
      </w:tr>
      <w:tr w:rsidR="00B17170" w:rsidRPr="006920D1" w14:paraId="26D56DCA" w14:textId="180E1D9F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EB1" w14:textId="3E096C30" w:rsidR="00B17170" w:rsidRPr="00880CF0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A08" w14:textId="77777777" w:rsidR="009A7F58" w:rsidRPr="00975E5A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E5A">
              <w:rPr>
                <w:rFonts w:asciiTheme="minorHAnsi" w:hAnsiTheme="minorHAnsi" w:cstheme="minorHAnsi"/>
                <w:b/>
                <w:sz w:val="24"/>
                <w:szCs w:val="24"/>
              </w:rPr>
              <w:t>Minutes and approval</w:t>
            </w:r>
          </w:p>
          <w:p w14:paraId="58495957" w14:textId="72277B07" w:rsidR="00D6508B" w:rsidRPr="00880CF0" w:rsidRDefault="00293402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 minutes of the </w:t>
            </w:r>
            <w:r w:rsidR="002E1C68"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AGM</w:t>
            </w: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on 13</w:t>
            </w:r>
            <w:r w:rsidRPr="00880CF0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May 2024 were approved.</w:t>
            </w:r>
          </w:p>
          <w:p w14:paraId="0CDB8E1F" w14:textId="0605F2D5" w:rsidR="00D6508B" w:rsidRPr="00975E5A" w:rsidRDefault="00D6508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156D" w14:textId="77777777" w:rsidR="00B17170" w:rsidRPr="006920D1" w:rsidRDefault="00B1717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8A9E7" w14:textId="66060571" w:rsidR="00D6508B" w:rsidRPr="006920D1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  <w:p w14:paraId="5DE7F601" w14:textId="7219FE4A" w:rsidR="00D6508B" w:rsidRPr="006920D1" w:rsidRDefault="00D6508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170" w:rsidRPr="006920D1" w14:paraId="489A1EDC" w14:textId="2FF57CA5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3AD" w14:textId="06278E7E" w:rsidR="00B17170" w:rsidRPr="00880CF0" w:rsidRDefault="00880CF0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A86" w14:textId="6FA7A2CB" w:rsidR="009A7F58" w:rsidRDefault="00C82FD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E5A">
              <w:rPr>
                <w:rFonts w:asciiTheme="minorHAnsi" w:hAnsiTheme="minorHAnsi" w:cstheme="minorHAnsi"/>
                <w:b/>
                <w:sz w:val="24"/>
                <w:szCs w:val="24"/>
              </w:rPr>
              <w:t>Patient Survey</w:t>
            </w:r>
            <w:r w:rsidR="0029340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3311FB11" w14:textId="1C1110DF" w:rsidR="00293402" w:rsidRPr="00880CF0" w:rsidRDefault="00293402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Copies of the patient survey were handed out, everyone agreed to this being handed to patients.</w:t>
            </w:r>
          </w:p>
          <w:p w14:paraId="3E0E56F4" w14:textId="41458DBF" w:rsidR="009A7F58" w:rsidRPr="00975E5A" w:rsidRDefault="009A7F58" w:rsidP="002E1C68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B71" w14:textId="73001F76" w:rsidR="00B17170" w:rsidRPr="006920D1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</w:tc>
      </w:tr>
      <w:tr w:rsidR="00B17170" w:rsidRPr="006920D1" w14:paraId="348CD5C4" w14:textId="7277DE23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B79" w14:textId="200A4A40" w:rsidR="00B17170" w:rsidRPr="00880CF0" w:rsidRDefault="00880CF0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891" w14:textId="55C0FFB8" w:rsidR="009A7F58" w:rsidRDefault="00C82FD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REPECT Forms</w:t>
            </w:r>
            <w:r w:rsidR="0029340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DE838E0" w14:textId="17447FF1" w:rsidR="00293402" w:rsidRPr="00880CF0" w:rsidRDefault="000333F9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Hilary asked about the difference between </w:t>
            </w:r>
            <w:proofErr w:type="spellStart"/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ReSEPECT</w:t>
            </w:r>
            <w:proofErr w:type="spellEnd"/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forms and DNAR forms. Dr Thorman explained that they allow for a slightly more </w:t>
            </w:r>
            <w:proofErr w:type="spellStart"/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neuanced</w:t>
            </w:r>
            <w:proofErr w:type="spellEnd"/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approached to care planning, for example patients with Heart Failure who are becoming increasingly unstable may have multiple admissions, so the </w:t>
            </w:r>
            <w:proofErr w:type="spellStart"/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ReSPECT</w:t>
            </w:r>
            <w:proofErr w:type="spellEnd"/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form will reflect the patient wishes for future care.</w:t>
            </w:r>
          </w:p>
          <w:p w14:paraId="1CACC93C" w14:textId="64BD7B13" w:rsidR="00493826" w:rsidRPr="006920D1" w:rsidRDefault="00493826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141" w14:textId="6B013928" w:rsidR="00B17170" w:rsidRPr="006920D1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Hilary</w:t>
            </w:r>
          </w:p>
        </w:tc>
      </w:tr>
      <w:tr w:rsidR="004960EB" w:rsidRPr="006920D1" w14:paraId="22775479" w14:textId="7777777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18C1" w14:textId="3E870E62" w:rsidR="004960EB" w:rsidRPr="00880CF0" w:rsidRDefault="00975E5A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F3E" w14:textId="0B8C36BE" w:rsid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Difference between a GP and Associate GP:</w:t>
            </w:r>
          </w:p>
          <w:p w14:paraId="754959E4" w14:textId="18BDC03F" w:rsidR="004960EB" w:rsidRP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We don’t have associate GP, we do have </w:t>
            </w:r>
            <w:proofErr w:type="spellStart"/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>Physians</w:t>
            </w:r>
            <w:proofErr w:type="spellEnd"/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Associates who assist the GPs</w:t>
            </w:r>
            <w:r w:rsidR="00975E5A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E2773C2" w14:textId="68C4AADC" w:rsid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CE6" w14:textId="0A95BF1A" w:rsidR="004960EB" w:rsidRPr="006920D1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Marsha</w:t>
            </w:r>
          </w:p>
        </w:tc>
      </w:tr>
      <w:tr w:rsidR="004960EB" w:rsidRPr="006920D1" w14:paraId="7539A4F4" w14:textId="7777777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B347" w14:textId="487013C2" w:rsidR="004960EB" w:rsidRPr="00880CF0" w:rsidRDefault="00975E5A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57D" w14:textId="4238129A" w:rsid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Practice information:</w:t>
            </w:r>
          </w:p>
          <w:p w14:paraId="4F12B1EA" w14:textId="4E82540B" w:rsidR="004960EB" w:rsidRP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>Number of patients at the practice: 11,700</w:t>
            </w:r>
            <w:r w:rsidR="00880C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7BD4B239" w14:textId="11F71236" w:rsidR="004960EB" w:rsidRP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5 whole time </w:t>
            </w:r>
            <w:proofErr w:type="spellStart"/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>eqvilanet</w:t>
            </w:r>
            <w:proofErr w:type="spellEnd"/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GPs</w:t>
            </w:r>
            <w:r w:rsidR="00880C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1D09B374" w14:textId="7F171701" w:rsidR="004960EB" w:rsidRP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How information is </w:t>
            </w:r>
            <w:proofErr w:type="spellStart"/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>distribted</w:t>
            </w:r>
            <w:proofErr w:type="spellEnd"/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to all the patients: website, Facebook, care navigation, </w:t>
            </w:r>
            <w:r w:rsidR="00975E5A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Pr="004960EB">
              <w:rPr>
                <w:rFonts w:asciiTheme="minorHAnsi" w:hAnsiTheme="minorHAnsi" w:cstheme="minorHAnsi"/>
                <w:bCs/>
                <w:sz w:val="24"/>
                <w:szCs w:val="24"/>
              </w:rPr>
              <w:t>V in waiting room.</w:t>
            </w:r>
          </w:p>
          <w:p w14:paraId="118F5F05" w14:textId="4E87C65A" w:rsidR="004960EB" w:rsidRDefault="004960EB" w:rsidP="00BA031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D72" w14:textId="6ED58FB5" w:rsidR="004960EB" w:rsidRPr="006920D1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Marsha</w:t>
            </w:r>
          </w:p>
        </w:tc>
      </w:tr>
      <w:tr w:rsidR="00B17170" w:rsidRPr="006920D1" w14:paraId="481D6ABC" w14:textId="26C2E039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12A" w14:textId="7F27C7A9" w:rsidR="00B17170" w:rsidRPr="00880CF0" w:rsidRDefault="00975E5A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3FB" w14:textId="21A600B9" w:rsidR="009A7F58" w:rsidRDefault="00975E5A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News from the practice:</w:t>
            </w:r>
          </w:p>
          <w:p w14:paraId="2830677B" w14:textId="77777777" w:rsidR="00D6508B" w:rsidRPr="00975E5A" w:rsidRDefault="00975E5A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E5A">
              <w:rPr>
                <w:rFonts w:asciiTheme="minorHAnsi" w:hAnsiTheme="minorHAnsi" w:cstheme="minorHAnsi"/>
                <w:sz w:val="24"/>
                <w:szCs w:val="24"/>
              </w:rPr>
              <w:t>2 new receptionists – Erin and Sammy</w:t>
            </w:r>
          </w:p>
          <w:p w14:paraId="23062A07" w14:textId="77777777" w:rsidR="00975E5A" w:rsidRDefault="00975E5A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75E5A">
              <w:rPr>
                <w:rFonts w:asciiTheme="minorHAnsi" w:hAnsiTheme="minorHAnsi" w:cstheme="minorHAnsi"/>
                <w:sz w:val="24"/>
                <w:szCs w:val="24"/>
              </w:rPr>
              <w:t>New salaried GP: Dr Foster</w:t>
            </w:r>
          </w:p>
          <w:p w14:paraId="1B5EC885" w14:textId="77777777" w:rsidR="00975E5A" w:rsidRDefault="00975E5A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99A469" w14:textId="77777777" w:rsidR="00880CF0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496EA20" w14:textId="45145D4F" w:rsidR="00880CF0" w:rsidRPr="00975E5A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914" w14:textId="36783A41" w:rsidR="00B17170" w:rsidRPr="006920D1" w:rsidRDefault="00880CF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Marsha</w:t>
            </w:r>
          </w:p>
        </w:tc>
      </w:tr>
      <w:tr w:rsidR="00975E5A" w:rsidRPr="006920D1" w14:paraId="5EC9C16B" w14:textId="7777777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771" w14:textId="34239F33" w:rsidR="00975E5A" w:rsidRPr="003E618A" w:rsidRDefault="00975E5A" w:rsidP="00975E5A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618A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1EB" w14:textId="77777777" w:rsidR="00975E5A" w:rsidRDefault="00975E5A" w:rsidP="000333F9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5E5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Speaker Dr Thorman: </w:t>
            </w:r>
          </w:p>
          <w:p w14:paraId="1D656DD1" w14:textId="77777777" w:rsidR="000333F9" w:rsidRDefault="000333F9" w:rsidP="000333F9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Dr Thorman did a pres</w:t>
            </w:r>
            <w:r w:rsidR="00880CF0"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>ntation about the proposed industrial action by GPs</w:t>
            </w:r>
            <w:r w:rsidR="00880CF0"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the reaso</w:t>
            </w:r>
            <w:r w:rsidR="00880CF0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="00880CF0" w:rsidRPr="00880C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why.</w:t>
            </w:r>
          </w:p>
          <w:p w14:paraId="4C0F9EF0" w14:textId="3289F3AF" w:rsidR="003E618A" w:rsidRPr="00880CF0" w:rsidRDefault="003E618A" w:rsidP="000333F9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4D1" w14:textId="77777777" w:rsidR="00975E5A" w:rsidRPr="006920D1" w:rsidRDefault="00975E5A" w:rsidP="00975E5A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E5A" w:rsidRPr="006920D1" w14:paraId="34D9D515" w14:textId="0BB1111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94D" w14:textId="1B8AC81B" w:rsidR="00975E5A" w:rsidRPr="003E618A" w:rsidRDefault="00975E5A" w:rsidP="00975E5A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618A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4F7" w14:textId="2B54FF91" w:rsidR="00975E5A" w:rsidRPr="00975E5A" w:rsidRDefault="00975E5A" w:rsidP="00975E5A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5E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Next meeting:  </w:t>
            </w:r>
            <w:r w:rsidRPr="00975E5A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975E5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975E5A">
              <w:rPr>
                <w:rFonts w:asciiTheme="minorHAnsi" w:hAnsiTheme="minorHAnsi" w:cstheme="minorHAnsi"/>
                <w:sz w:val="24"/>
                <w:szCs w:val="24"/>
              </w:rPr>
              <w:t xml:space="preserve"> September 2024</w:t>
            </w:r>
          </w:p>
          <w:p w14:paraId="2C9C6101" w14:textId="2E5669AA" w:rsidR="00975E5A" w:rsidRPr="00975E5A" w:rsidRDefault="00975E5A" w:rsidP="00975E5A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437" w14:textId="04EBBE52" w:rsidR="00975E5A" w:rsidRPr="006920D1" w:rsidRDefault="00975E5A" w:rsidP="00975E5A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1129CB" w14:textId="77777777" w:rsidR="00005047" w:rsidRPr="008A3A48" w:rsidRDefault="00005047" w:rsidP="009C0E65">
      <w:pPr>
        <w:tabs>
          <w:tab w:val="right" w:pos="9270"/>
        </w:tabs>
        <w:rPr>
          <w:rFonts w:asciiTheme="minorHAnsi" w:hAnsiTheme="minorHAnsi"/>
          <w:color w:val="00B0F0"/>
          <w:sz w:val="24"/>
          <w:szCs w:val="24"/>
        </w:rPr>
      </w:pPr>
    </w:p>
    <w:sectPr w:rsidR="00005047" w:rsidRPr="008A3A48" w:rsidSect="00707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1440" w:bottom="1238" w:left="1440" w:header="432" w:footer="576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30BB8" w14:textId="77777777" w:rsidR="00112289" w:rsidRDefault="00112289">
      <w:r>
        <w:separator/>
      </w:r>
    </w:p>
  </w:endnote>
  <w:endnote w:type="continuationSeparator" w:id="0">
    <w:p w14:paraId="11AA572F" w14:textId="77777777" w:rsidR="00112289" w:rsidRDefault="0011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377E" w14:textId="77777777" w:rsidR="00112289" w:rsidRDefault="0011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21B4" w14:textId="77777777" w:rsidR="00112289" w:rsidRDefault="00112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556B" w14:textId="77777777" w:rsidR="00112289" w:rsidRDefault="0011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86B43" w14:textId="77777777" w:rsidR="00112289" w:rsidRDefault="00112289">
      <w:r>
        <w:separator/>
      </w:r>
    </w:p>
  </w:footnote>
  <w:footnote w:type="continuationSeparator" w:id="0">
    <w:p w14:paraId="534D8309" w14:textId="77777777" w:rsidR="00112289" w:rsidRDefault="0011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BA3C3" w14:textId="77777777" w:rsidR="00112289" w:rsidRDefault="00112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64C13" w14:textId="77777777" w:rsidR="00112289" w:rsidRDefault="0011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1924" w14:textId="77777777" w:rsidR="00112289" w:rsidRDefault="00112289">
    <w:pPr>
      <w:pStyle w:val="Header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D36E" w14:textId="77777777" w:rsidR="00112289" w:rsidRDefault="00112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A15"/>
    <w:multiLevelType w:val="multilevel"/>
    <w:tmpl w:val="CE8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E3C33"/>
    <w:multiLevelType w:val="hybridMultilevel"/>
    <w:tmpl w:val="5E7E5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38C"/>
    <w:multiLevelType w:val="hybridMultilevel"/>
    <w:tmpl w:val="EA9272E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E57"/>
    <w:multiLevelType w:val="multilevel"/>
    <w:tmpl w:val="3DA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59CC"/>
    <w:multiLevelType w:val="hybridMultilevel"/>
    <w:tmpl w:val="47A2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62AE"/>
    <w:multiLevelType w:val="hybridMultilevel"/>
    <w:tmpl w:val="1336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1A84"/>
    <w:multiLevelType w:val="multilevel"/>
    <w:tmpl w:val="02D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C34E8"/>
    <w:multiLevelType w:val="hybridMultilevel"/>
    <w:tmpl w:val="AA66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198D"/>
    <w:multiLevelType w:val="hybridMultilevel"/>
    <w:tmpl w:val="E800F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24B8"/>
    <w:multiLevelType w:val="multilevel"/>
    <w:tmpl w:val="B84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533E4"/>
    <w:multiLevelType w:val="multilevel"/>
    <w:tmpl w:val="DE7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D4B44"/>
    <w:multiLevelType w:val="hybridMultilevel"/>
    <w:tmpl w:val="82940A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0BCE"/>
    <w:multiLevelType w:val="hybridMultilevel"/>
    <w:tmpl w:val="2B48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3183"/>
    <w:multiLevelType w:val="hybridMultilevel"/>
    <w:tmpl w:val="51BC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16066"/>
    <w:multiLevelType w:val="hybridMultilevel"/>
    <w:tmpl w:val="F052299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C05C9"/>
    <w:multiLevelType w:val="hybridMultilevel"/>
    <w:tmpl w:val="201A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AD1"/>
    <w:multiLevelType w:val="hybridMultilevel"/>
    <w:tmpl w:val="CDE2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6C7A"/>
    <w:multiLevelType w:val="hybridMultilevel"/>
    <w:tmpl w:val="C35E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380"/>
    <w:multiLevelType w:val="hybridMultilevel"/>
    <w:tmpl w:val="9648E8F2"/>
    <w:lvl w:ilvl="0" w:tplc="35F8C42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AF4"/>
    <w:multiLevelType w:val="hybridMultilevel"/>
    <w:tmpl w:val="DC94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82DAA"/>
    <w:multiLevelType w:val="hybridMultilevel"/>
    <w:tmpl w:val="229C3E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C6B0E"/>
    <w:multiLevelType w:val="multilevel"/>
    <w:tmpl w:val="A4A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135EC"/>
    <w:multiLevelType w:val="hybridMultilevel"/>
    <w:tmpl w:val="A64A0B1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613D9"/>
    <w:multiLevelType w:val="multilevel"/>
    <w:tmpl w:val="44C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0312B"/>
    <w:multiLevelType w:val="multilevel"/>
    <w:tmpl w:val="034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25AEF"/>
    <w:multiLevelType w:val="multilevel"/>
    <w:tmpl w:val="766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443CD"/>
    <w:multiLevelType w:val="hybridMultilevel"/>
    <w:tmpl w:val="B5A6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4EE5"/>
    <w:multiLevelType w:val="hybridMultilevel"/>
    <w:tmpl w:val="B95A23B6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90181"/>
    <w:multiLevelType w:val="hybridMultilevel"/>
    <w:tmpl w:val="66E2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1550"/>
    <w:multiLevelType w:val="hybridMultilevel"/>
    <w:tmpl w:val="EDFA2BB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4F37EC"/>
    <w:multiLevelType w:val="hybridMultilevel"/>
    <w:tmpl w:val="50E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101DB"/>
    <w:multiLevelType w:val="hybridMultilevel"/>
    <w:tmpl w:val="0CBC0D64"/>
    <w:lvl w:ilvl="0" w:tplc="7602A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0C45"/>
    <w:multiLevelType w:val="hybridMultilevel"/>
    <w:tmpl w:val="E4FAFF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0215"/>
    <w:multiLevelType w:val="multilevel"/>
    <w:tmpl w:val="2600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863775">
    <w:abstractNumId w:val="2"/>
  </w:num>
  <w:num w:numId="2" w16cid:durableId="602736077">
    <w:abstractNumId w:val="22"/>
  </w:num>
  <w:num w:numId="3" w16cid:durableId="974945620">
    <w:abstractNumId w:val="32"/>
  </w:num>
  <w:num w:numId="4" w16cid:durableId="1460761598">
    <w:abstractNumId w:val="27"/>
  </w:num>
  <w:num w:numId="5" w16cid:durableId="1342703187">
    <w:abstractNumId w:val="11"/>
  </w:num>
  <w:num w:numId="6" w16cid:durableId="526136933">
    <w:abstractNumId w:val="14"/>
  </w:num>
  <w:num w:numId="7" w16cid:durableId="2135979227">
    <w:abstractNumId w:val="18"/>
  </w:num>
  <w:num w:numId="8" w16cid:durableId="1243103004">
    <w:abstractNumId w:val="29"/>
  </w:num>
  <w:num w:numId="9" w16cid:durableId="1717192829">
    <w:abstractNumId w:val="31"/>
  </w:num>
  <w:num w:numId="10" w16cid:durableId="1660814489">
    <w:abstractNumId w:val="30"/>
  </w:num>
  <w:num w:numId="11" w16cid:durableId="1356541506">
    <w:abstractNumId w:val="15"/>
  </w:num>
  <w:num w:numId="12" w16cid:durableId="2022734529">
    <w:abstractNumId w:val="13"/>
  </w:num>
  <w:num w:numId="13" w16cid:durableId="1143161800">
    <w:abstractNumId w:val="16"/>
  </w:num>
  <w:num w:numId="14" w16cid:durableId="412972866">
    <w:abstractNumId w:val="5"/>
  </w:num>
  <w:num w:numId="15" w16cid:durableId="1741126283">
    <w:abstractNumId w:val="26"/>
  </w:num>
  <w:num w:numId="16" w16cid:durableId="1745251041">
    <w:abstractNumId w:val="4"/>
  </w:num>
  <w:num w:numId="17" w16cid:durableId="705834407">
    <w:abstractNumId w:val="28"/>
  </w:num>
  <w:num w:numId="18" w16cid:durableId="705182231">
    <w:abstractNumId w:val="7"/>
  </w:num>
  <w:num w:numId="19" w16cid:durableId="976301202">
    <w:abstractNumId w:val="19"/>
  </w:num>
  <w:num w:numId="20" w16cid:durableId="1147940788">
    <w:abstractNumId w:val="1"/>
  </w:num>
  <w:num w:numId="21" w16cid:durableId="1510291019">
    <w:abstractNumId w:val="12"/>
  </w:num>
  <w:num w:numId="22" w16cid:durableId="1117943821">
    <w:abstractNumId w:val="20"/>
  </w:num>
  <w:num w:numId="23" w16cid:durableId="1368944791">
    <w:abstractNumId w:val="8"/>
  </w:num>
  <w:num w:numId="24" w16cid:durableId="912660711">
    <w:abstractNumId w:val="17"/>
  </w:num>
  <w:num w:numId="25" w16cid:durableId="259149427">
    <w:abstractNumId w:val="33"/>
  </w:num>
  <w:num w:numId="26" w16cid:durableId="1121846430">
    <w:abstractNumId w:val="23"/>
  </w:num>
  <w:num w:numId="27" w16cid:durableId="1089039634">
    <w:abstractNumId w:val="10"/>
  </w:num>
  <w:num w:numId="28" w16cid:durableId="220216151">
    <w:abstractNumId w:val="24"/>
  </w:num>
  <w:num w:numId="29" w16cid:durableId="1246573400">
    <w:abstractNumId w:val="9"/>
  </w:num>
  <w:num w:numId="30" w16cid:durableId="1887834987">
    <w:abstractNumId w:val="0"/>
  </w:num>
  <w:num w:numId="31" w16cid:durableId="739865323">
    <w:abstractNumId w:val="21"/>
  </w:num>
  <w:num w:numId="32" w16cid:durableId="1618293701">
    <w:abstractNumId w:val="6"/>
  </w:num>
  <w:num w:numId="33" w16cid:durableId="1557276170">
    <w:abstractNumId w:val="3"/>
  </w:num>
  <w:num w:numId="34" w16cid:durableId="3749333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A8"/>
    <w:rsid w:val="00002181"/>
    <w:rsid w:val="0000283C"/>
    <w:rsid w:val="000032C3"/>
    <w:rsid w:val="00005047"/>
    <w:rsid w:val="000126A0"/>
    <w:rsid w:val="00015025"/>
    <w:rsid w:val="00015D72"/>
    <w:rsid w:val="00017870"/>
    <w:rsid w:val="00017CEB"/>
    <w:rsid w:val="00020EB3"/>
    <w:rsid w:val="00022ABF"/>
    <w:rsid w:val="00023581"/>
    <w:rsid w:val="000333F9"/>
    <w:rsid w:val="000354F6"/>
    <w:rsid w:val="0003773C"/>
    <w:rsid w:val="000379FB"/>
    <w:rsid w:val="00037E1D"/>
    <w:rsid w:val="00040598"/>
    <w:rsid w:val="00041B23"/>
    <w:rsid w:val="000431DD"/>
    <w:rsid w:val="0004342A"/>
    <w:rsid w:val="000535FF"/>
    <w:rsid w:val="00054344"/>
    <w:rsid w:val="0005629E"/>
    <w:rsid w:val="000564CD"/>
    <w:rsid w:val="00060EC3"/>
    <w:rsid w:val="000613E5"/>
    <w:rsid w:val="00063CD2"/>
    <w:rsid w:val="00065BA0"/>
    <w:rsid w:val="00072B95"/>
    <w:rsid w:val="00073238"/>
    <w:rsid w:val="000768F9"/>
    <w:rsid w:val="000804C9"/>
    <w:rsid w:val="00083C26"/>
    <w:rsid w:val="000A026E"/>
    <w:rsid w:val="000A2671"/>
    <w:rsid w:val="000A2E26"/>
    <w:rsid w:val="000A53E7"/>
    <w:rsid w:val="000B0400"/>
    <w:rsid w:val="000B406B"/>
    <w:rsid w:val="000C10CC"/>
    <w:rsid w:val="000C1295"/>
    <w:rsid w:val="000C46F3"/>
    <w:rsid w:val="000C5FD4"/>
    <w:rsid w:val="000C645B"/>
    <w:rsid w:val="000C6E63"/>
    <w:rsid w:val="000C7BDC"/>
    <w:rsid w:val="000D2D9B"/>
    <w:rsid w:val="000D4714"/>
    <w:rsid w:val="000E1650"/>
    <w:rsid w:val="000F22F0"/>
    <w:rsid w:val="000F29EE"/>
    <w:rsid w:val="000F4FA0"/>
    <w:rsid w:val="000F6ADD"/>
    <w:rsid w:val="00100BBA"/>
    <w:rsid w:val="00100D6A"/>
    <w:rsid w:val="00101482"/>
    <w:rsid w:val="00101875"/>
    <w:rsid w:val="001032B3"/>
    <w:rsid w:val="00112289"/>
    <w:rsid w:val="001147C4"/>
    <w:rsid w:val="00116916"/>
    <w:rsid w:val="00123D30"/>
    <w:rsid w:val="00124734"/>
    <w:rsid w:val="00137C8D"/>
    <w:rsid w:val="00141B3C"/>
    <w:rsid w:val="00143CA3"/>
    <w:rsid w:val="0014720E"/>
    <w:rsid w:val="0015143F"/>
    <w:rsid w:val="00154DFB"/>
    <w:rsid w:val="00163CD1"/>
    <w:rsid w:val="00165107"/>
    <w:rsid w:val="00173EDD"/>
    <w:rsid w:val="001741A4"/>
    <w:rsid w:val="00181881"/>
    <w:rsid w:val="0018475F"/>
    <w:rsid w:val="00187EB3"/>
    <w:rsid w:val="00191344"/>
    <w:rsid w:val="00191E37"/>
    <w:rsid w:val="001926D7"/>
    <w:rsid w:val="001A1CB8"/>
    <w:rsid w:val="001A27F3"/>
    <w:rsid w:val="001B0E7B"/>
    <w:rsid w:val="001C1141"/>
    <w:rsid w:val="001D2079"/>
    <w:rsid w:val="001D26A5"/>
    <w:rsid w:val="001D4A17"/>
    <w:rsid w:val="001D52D2"/>
    <w:rsid w:val="001D5BE5"/>
    <w:rsid w:val="001E10B2"/>
    <w:rsid w:val="001E3570"/>
    <w:rsid w:val="001E70F1"/>
    <w:rsid w:val="001F0304"/>
    <w:rsid w:val="001F38A5"/>
    <w:rsid w:val="001F7FF1"/>
    <w:rsid w:val="002126C3"/>
    <w:rsid w:val="00213BF3"/>
    <w:rsid w:val="00214225"/>
    <w:rsid w:val="00222DD3"/>
    <w:rsid w:val="0022322B"/>
    <w:rsid w:val="00225C37"/>
    <w:rsid w:val="00225EDB"/>
    <w:rsid w:val="00230F7B"/>
    <w:rsid w:val="00232B58"/>
    <w:rsid w:val="002341F8"/>
    <w:rsid w:val="00240BCD"/>
    <w:rsid w:val="00243320"/>
    <w:rsid w:val="0024385B"/>
    <w:rsid w:val="002447B9"/>
    <w:rsid w:val="00246309"/>
    <w:rsid w:val="002504FE"/>
    <w:rsid w:val="00251672"/>
    <w:rsid w:val="002516C0"/>
    <w:rsid w:val="00252629"/>
    <w:rsid w:val="00252925"/>
    <w:rsid w:val="00256C60"/>
    <w:rsid w:val="002620AE"/>
    <w:rsid w:val="0026658F"/>
    <w:rsid w:val="00270E3D"/>
    <w:rsid w:val="00271125"/>
    <w:rsid w:val="00271A73"/>
    <w:rsid w:val="00271F8C"/>
    <w:rsid w:val="00273EE3"/>
    <w:rsid w:val="00274F20"/>
    <w:rsid w:val="00275554"/>
    <w:rsid w:val="00276352"/>
    <w:rsid w:val="002768BF"/>
    <w:rsid w:val="00286079"/>
    <w:rsid w:val="00286248"/>
    <w:rsid w:val="00286DC8"/>
    <w:rsid w:val="0028724B"/>
    <w:rsid w:val="00287C5D"/>
    <w:rsid w:val="00292682"/>
    <w:rsid w:val="00293402"/>
    <w:rsid w:val="002955C8"/>
    <w:rsid w:val="002968F1"/>
    <w:rsid w:val="002973EE"/>
    <w:rsid w:val="002A2A65"/>
    <w:rsid w:val="002A37F0"/>
    <w:rsid w:val="002A414F"/>
    <w:rsid w:val="002A715B"/>
    <w:rsid w:val="002B016D"/>
    <w:rsid w:val="002B231E"/>
    <w:rsid w:val="002B5A5E"/>
    <w:rsid w:val="002C036F"/>
    <w:rsid w:val="002C1C61"/>
    <w:rsid w:val="002C463F"/>
    <w:rsid w:val="002C4A36"/>
    <w:rsid w:val="002C4E76"/>
    <w:rsid w:val="002C4F61"/>
    <w:rsid w:val="002D474A"/>
    <w:rsid w:val="002D5B49"/>
    <w:rsid w:val="002D7B6E"/>
    <w:rsid w:val="002E1C68"/>
    <w:rsid w:val="002E57DE"/>
    <w:rsid w:val="002F024C"/>
    <w:rsid w:val="002F0F1F"/>
    <w:rsid w:val="002F348D"/>
    <w:rsid w:val="002F4EE1"/>
    <w:rsid w:val="002F5E78"/>
    <w:rsid w:val="003002F8"/>
    <w:rsid w:val="0030375B"/>
    <w:rsid w:val="00305CE8"/>
    <w:rsid w:val="00310583"/>
    <w:rsid w:val="00316695"/>
    <w:rsid w:val="003221FA"/>
    <w:rsid w:val="00323286"/>
    <w:rsid w:val="00324C9D"/>
    <w:rsid w:val="00324CC8"/>
    <w:rsid w:val="003300C8"/>
    <w:rsid w:val="00330821"/>
    <w:rsid w:val="00331DD2"/>
    <w:rsid w:val="00336170"/>
    <w:rsid w:val="00342259"/>
    <w:rsid w:val="00346FA0"/>
    <w:rsid w:val="003509B3"/>
    <w:rsid w:val="003545C8"/>
    <w:rsid w:val="003553FC"/>
    <w:rsid w:val="0035721C"/>
    <w:rsid w:val="003603B9"/>
    <w:rsid w:val="00363B31"/>
    <w:rsid w:val="00371F61"/>
    <w:rsid w:val="00373774"/>
    <w:rsid w:val="0037755D"/>
    <w:rsid w:val="00377F4C"/>
    <w:rsid w:val="00380564"/>
    <w:rsid w:val="00380D8E"/>
    <w:rsid w:val="00380E6E"/>
    <w:rsid w:val="003863BF"/>
    <w:rsid w:val="00391CF3"/>
    <w:rsid w:val="003940FD"/>
    <w:rsid w:val="003A01E2"/>
    <w:rsid w:val="003A1918"/>
    <w:rsid w:val="003A1D12"/>
    <w:rsid w:val="003A5578"/>
    <w:rsid w:val="003A6973"/>
    <w:rsid w:val="003B1038"/>
    <w:rsid w:val="003B6E1E"/>
    <w:rsid w:val="003C1EC5"/>
    <w:rsid w:val="003C2780"/>
    <w:rsid w:val="003C3D49"/>
    <w:rsid w:val="003C7F1C"/>
    <w:rsid w:val="003D2DC2"/>
    <w:rsid w:val="003D3FEE"/>
    <w:rsid w:val="003D4052"/>
    <w:rsid w:val="003D4904"/>
    <w:rsid w:val="003D6B1C"/>
    <w:rsid w:val="003D7C76"/>
    <w:rsid w:val="003E02E6"/>
    <w:rsid w:val="003E14ED"/>
    <w:rsid w:val="003E618A"/>
    <w:rsid w:val="003E7501"/>
    <w:rsid w:val="003F244F"/>
    <w:rsid w:val="003F4A0C"/>
    <w:rsid w:val="003F69B7"/>
    <w:rsid w:val="003F6FC8"/>
    <w:rsid w:val="003F7F4B"/>
    <w:rsid w:val="004035FB"/>
    <w:rsid w:val="00406D74"/>
    <w:rsid w:val="004072BF"/>
    <w:rsid w:val="00407B06"/>
    <w:rsid w:val="004131EE"/>
    <w:rsid w:val="00414A2D"/>
    <w:rsid w:val="00414FA2"/>
    <w:rsid w:val="00422526"/>
    <w:rsid w:val="00427482"/>
    <w:rsid w:val="00430A58"/>
    <w:rsid w:val="004366AF"/>
    <w:rsid w:val="00436B39"/>
    <w:rsid w:val="004419C6"/>
    <w:rsid w:val="004443C4"/>
    <w:rsid w:val="00444E01"/>
    <w:rsid w:val="00451993"/>
    <w:rsid w:val="004519A4"/>
    <w:rsid w:val="00453F94"/>
    <w:rsid w:val="00456D41"/>
    <w:rsid w:val="0046092B"/>
    <w:rsid w:val="00460B86"/>
    <w:rsid w:val="0046594D"/>
    <w:rsid w:val="0047220E"/>
    <w:rsid w:val="00473355"/>
    <w:rsid w:val="00474F72"/>
    <w:rsid w:val="00477F50"/>
    <w:rsid w:val="00481E3C"/>
    <w:rsid w:val="004829E7"/>
    <w:rsid w:val="00491C71"/>
    <w:rsid w:val="00493826"/>
    <w:rsid w:val="004960EB"/>
    <w:rsid w:val="004A3255"/>
    <w:rsid w:val="004A3461"/>
    <w:rsid w:val="004A40DB"/>
    <w:rsid w:val="004A4B8F"/>
    <w:rsid w:val="004A5924"/>
    <w:rsid w:val="004B1F1F"/>
    <w:rsid w:val="004B26AF"/>
    <w:rsid w:val="004B5FEA"/>
    <w:rsid w:val="004B6F3D"/>
    <w:rsid w:val="004C2611"/>
    <w:rsid w:val="004C3A22"/>
    <w:rsid w:val="004D0391"/>
    <w:rsid w:val="004D6D0F"/>
    <w:rsid w:val="004E03EA"/>
    <w:rsid w:val="004F25EB"/>
    <w:rsid w:val="004F3B91"/>
    <w:rsid w:val="004F46BB"/>
    <w:rsid w:val="004F4A7A"/>
    <w:rsid w:val="00504BC2"/>
    <w:rsid w:val="00506BD1"/>
    <w:rsid w:val="005179B8"/>
    <w:rsid w:val="00520B6C"/>
    <w:rsid w:val="00520C8F"/>
    <w:rsid w:val="0052215E"/>
    <w:rsid w:val="005226AC"/>
    <w:rsid w:val="005259E0"/>
    <w:rsid w:val="005276B7"/>
    <w:rsid w:val="00527E78"/>
    <w:rsid w:val="00532394"/>
    <w:rsid w:val="00532880"/>
    <w:rsid w:val="0053499B"/>
    <w:rsid w:val="00540D84"/>
    <w:rsid w:val="005453C5"/>
    <w:rsid w:val="005517B9"/>
    <w:rsid w:val="0055283F"/>
    <w:rsid w:val="00554A0F"/>
    <w:rsid w:val="00555BB1"/>
    <w:rsid w:val="005605DC"/>
    <w:rsid w:val="00560A2D"/>
    <w:rsid w:val="0057003B"/>
    <w:rsid w:val="0057033E"/>
    <w:rsid w:val="0057317B"/>
    <w:rsid w:val="00574413"/>
    <w:rsid w:val="00577262"/>
    <w:rsid w:val="0058350E"/>
    <w:rsid w:val="005837D3"/>
    <w:rsid w:val="0058451B"/>
    <w:rsid w:val="00585CFA"/>
    <w:rsid w:val="00585DE9"/>
    <w:rsid w:val="005866B3"/>
    <w:rsid w:val="005902E3"/>
    <w:rsid w:val="00590C49"/>
    <w:rsid w:val="00592AAB"/>
    <w:rsid w:val="005962BF"/>
    <w:rsid w:val="005B09DF"/>
    <w:rsid w:val="005B163F"/>
    <w:rsid w:val="005C286E"/>
    <w:rsid w:val="005D0A2F"/>
    <w:rsid w:val="005D1BAB"/>
    <w:rsid w:val="005D300F"/>
    <w:rsid w:val="005D63FC"/>
    <w:rsid w:val="005E0FF2"/>
    <w:rsid w:val="005E35B3"/>
    <w:rsid w:val="005E392B"/>
    <w:rsid w:val="005E478C"/>
    <w:rsid w:val="005F0AE6"/>
    <w:rsid w:val="005F2C82"/>
    <w:rsid w:val="005F3199"/>
    <w:rsid w:val="005F49BB"/>
    <w:rsid w:val="005F55BD"/>
    <w:rsid w:val="005F5B5A"/>
    <w:rsid w:val="005F5E16"/>
    <w:rsid w:val="005F6158"/>
    <w:rsid w:val="00600DE6"/>
    <w:rsid w:val="00601E6C"/>
    <w:rsid w:val="00612FAE"/>
    <w:rsid w:val="006155D7"/>
    <w:rsid w:val="006156E0"/>
    <w:rsid w:val="006159B7"/>
    <w:rsid w:val="00617B3C"/>
    <w:rsid w:val="0062258B"/>
    <w:rsid w:val="00622C01"/>
    <w:rsid w:val="006251FE"/>
    <w:rsid w:val="00626BE0"/>
    <w:rsid w:val="00627831"/>
    <w:rsid w:val="00631643"/>
    <w:rsid w:val="00635060"/>
    <w:rsid w:val="006414DF"/>
    <w:rsid w:val="006429EE"/>
    <w:rsid w:val="00644218"/>
    <w:rsid w:val="00651926"/>
    <w:rsid w:val="0065519C"/>
    <w:rsid w:val="00655C61"/>
    <w:rsid w:val="00657CD3"/>
    <w:rsid w:val="006605FC"/>
    <w:rsid w:val="00661EC7"/>
    <w:rsid w:val="00663D7F"/>
    <w:rsid w:val="00670C39"/>
    <w:rsid w:val="00674232"/>
    <w:rsid w:val="00676007"/>
    <w:rsid w:val="0067727E"/>
    <w:rsid w:val="00682070"/>
    <w:rsid w:val="006828B9"/>
    <w:rsid w:val="00684EA6"/>
    <w:rsid w:val="006920D1"/>
    <w:rsid w:val="006963E6"/>
    <w:rsid w:val="006B1F0A"/>
    <w:rsid w:val="006B6BD2"/>
    <w:rsid w:val="006C5EF0"/>
    <w:rsid w:val="006D15B4"/>
    <w:rsid w:val="006D27A1"/>
    <w:rsid w:val="006D3048"/>
    <w:rsid w:val="006D5CA8"/>
    <w:rsid w:val="006E1989"/>
    <w:rsid w:val="006E2364"/>
    <w:rsid w:val="006E2AD1"/>
    <w:rsid w:val="006E5594"/>
    <w:rsid w:val="006E6F3A"/>
    <w:rsid w:val="006E7E84"/>
    <w:rsid w:val="006F0E04"/>
    <w:rsid w:val="0070493E"/>
    <w:rsid w:val="0070622D"/>
    <w:rsid w:val="00707FAF"/>
    <w:rsid w:val="00715555"/>
    <w:rsid w:val="00715E6F"/>
    <w:rsid w:val="00716F96"/>
    <w:rsid w:val="007211D4"/>
    <w:rsid w:val="00721EB8"/>
    <w:rsid w:val="007253A7"/>
    <w:rsid w:val="00725C12"/>
    <w:rsid w:val="007305B4"/>
    <w:rsid w:val="00743AC4"/>
    <w:rsid w:val="007444E0"/>
    <w:rsid w:val="007461AD"/>
    <w:rsid w:val="00746849"/>
    <w:rsid w:val="0075289F"/>
    <w:rsid w:val="007546B7"/>
    <w:rsid w:val="00760665"/>
    <w:rsid w:val="007675F8"/>
    <w:rsid w:val="00772241"/>
    <w:rsid w:val="007739B4"/>
    <w:rsid w:val="007844A6"/>
    <w:rsid w:val="0078566E"/>
    <w:rsid w:val="0079162A"/>
    <w:rsid w:val="0079196B"/>
    <w:rsid w:val="007A11F7"/>
    <w:rsid w:val="007A1B8A"/>
    <w:rsid w:val="007A2C2F"/>
    <w:rsid w:val="007A33A4"/>
    <w:rsid w:val="007A622A"/>
    <w:rsid w:val="007B23B5"/>
    <w:rsid w:val="007B2C90"/>
    <w:rsid w:val="007B559B"/>
    <w:rsid w:val="007B7125"/>
    <w:rsid w:val="007C2904"/>
    <w:rsid w:val="007C5753"/>
    <w:rsid w:val="007D09C8"/>
    <w:rsid w:val="007D5B61"/>
    <w:rsid w:val="007D6038"/>
    <w:rsid w:val="007D7257"/>
    <w:rsid w:val="007E0742"/>
    <w:rsid w:val="007E787E"/>
    <w:rsid w:val="007F5237"/>
    <w:rsid w:val="007F5885"/>
    <w:rsid w:val="007F6893"/>
    <w:rsid w:val="007F7394"/>
    <w:rsid w:val="008016B2"/>
    <w:rsid w:val="00803244"/>
    <w:rsid w:val="00805B07"/>
    <w:rsid w:val="00810323"/>
    <w:rsid w:val="0081767D"/>
    <w:rsid w:val="00817857"/>
    <w:rsid w:val="0082474B"/>
    <w:rsid w:val="00825F56"/>
    <w:rsid w:val="008312A3"/>
    <w:rsid w:val="00831FD8"/>
    <w:rsid w:val="00833E52"/>
    <w:rsid w:val="00833EB7"/>
    <w:rsid w:val="00833F66"/>
    <w:rsid w:val="00833FCB"/>
    <w:rsid w:val="00835153"/>
    <w:rsid w:val="00837494"/>
    <w:rsid w:val="0084094F"/>
    <w:rsid w:val="00840969"/>
    <w:rsid w:val="00842439"/>
    <w:rsid w:val="00843F55"/>
    <w:rsid w:val="00855C49"/>
    <w:rsid w:val="008604AE"/>
    <w:rsid w:val="00860585"/>
    <w:rsid w:val="0086103A"/>
    <w:rsid w:val="0086399B"/>
    <w:rsid w:val="008664CA"/>
    <w:rsid w:val="00867444"/>
    <w:rsid w:val="00867AA6"/>
    <w:rsid w:val="00867FDC"/>
    <w:rsid w:val="00880CF0"/>
    <w:rsid w:val="00882F01"/>
    <w:rsid w:val="0088466C"/>
    <w:rsid w:val="0088497E"/>
    <w:rsid w:val="00884CA8"/>
    <w:rsid w:val="008937BB"/>
    <w:rsid w:val="008A09E1"/>
    <w:rsid w:val="008A3A48"/>
    <w:rsid w:val="008B1837"/>
    <w:rsid w:val="008B1BAC"/>
    <w:rsid w:val="008C7694"/>
    <w:rsid w:val="008D004C"/>
    <w:rsid w:val="008D05F7"/>
    <w:rsid w:val="008D6877"/>
    <w:rsid w:val="008D79C9"/>
    <w:rsid w:val="008E016B"/>
    <w:rsid w:val="008E2534"/>
    <w:rsid w:val="008E3249"/>
    <w:rsid w:val="008E3EDC"/>
    <w:rsid w:val="008E78EE"/>
    <w:rsid w:val="008F472F"/>
    <w:rsid w:val="008F520F"/>
    <w:rsid w:val="00903135"/>
    <w:rsid w:val="00903946"/>
    <w:rsid w:val="0090595B"/>
    <w:rsid w:val="00912D67"/>
    <w:rsid w:val="00912ED2"/>
    <w:rsid w:val="009147B4"/>
    <w:rsid w:val="0092259F"/>
    <w:rsid w:val="0092576E"/>
    <w:rsid w:val="009267BB"/>
    <w:rsid w:val="00927B7E"/>
    <w:rsid w:val="00932647"/>
    <w:rsid w:val="00935338"/>
    <w:rsid w:val="00945577"/>
    <w:rsid w:val="0094607E"/>
    <w:rsid w:val="0094762B"/>
    <w:rsid w:val="009500C3"/>
    <w:rsid w:val="00950BE9"/>
    <w:rsid w:val="00951286"/>
    <w:rsid w:val="00953216"/>
    <w:rsid w:val="00957A3D"/>
    <w:rsid w:val="0096136D"/>
    <w:rsid w:val="00962232"/>
    <w:rsid w:val="009679AB"/>
    <w:rsid w:val="00970BD0"/>
    <w:rsid w:val="009730F5"/>
    <w:rsid w:val="0097396F"/>
    <w:rsid w:val="00975E5A"/>
    <w:rsid w:val="0097708B"/>
    <w:rsid w:val="00977AD3"/>
    <w:rsid w:val="00980DF0"/>
    <w:rsid w:val="0098192B"/>
    <w:rsid w:val="0098374B"/>
    <w:rsid w:val="009861F0"/>
    <w:rsid w:val="00990010"/>
    <w:rsid w:val="00991A12"/>
    <w:rsid w:val="00991A92"/>
    <w:rsid w:val="00993EF0"/>
    <w:rsid w:val="009A6E2A"/>
    <w:rsid w:val="009A7F58"/>
    <w:rsid w:val="009B3013"/>
    <w:rsid w:val="009B46FD"/>
    <w:rsid w:val="009C0E65"/>
    <w:rsid w:val="009C17AF"/>
    <w:rsid w:val="009C2296"/>
    <w:rsid w:val="009C30D2"/>
    <w:rsid w:val="009C4E61"/>
    <w:rsid w:val="009C5EE8"/>
    <w:rsid w:val="009D17A9"/>
    <w:rsid w:val="009D3342"/>
    <w:rsid w:val="009E0D1A"/>
    <w:rsid w:val="009E1E41"/>
    <w:rsid w:val="009E282B"/>
    <w:rsid w:val="009E4E2A"/>
    <w:rsid w:val="009E6A4D"/>
    <w:rsid w:val="009F0635"/>
    <w:rsid w:val="009F0B30"/>
    <w:rsid w:val="009F0C53"/>
    <w:rsid w:val="009F13FA"/>
    <w:rsid w:val="009F4D51"/>
    <w:rsid w:val="009F73E8"/>
    <w:rsid w:val="009F7566"/>
    <w:rsid w:val="00A009D1"/>
    <w:rsid w:val="00A013A8"/>
    <w:rsid w:val="00A030C0"/>
    <w:rsid w:val="00A0426B"/>
    <w:rsid w:val="00A04B76"/>
    <w:rsid w:val="00A0522B"/>
    <w:rsid w:val="00A13508"/>
    <w:rsid w:val="00A13A01"/>
    <w:rsid w:val="00A1752C"/>
    <w:rsid w:val="00A22136"/>
    <w:rsid w:val="00A228F0"/>
    <w:rsid w:val="00A2512A"/>
    <w:rsid w:val="00A26B80"/>
    <w:rsid w:val="00A26F33"/>
    <w:rsid w:val="00A27DAF"/>
    <w:rsid w:val="00A30314"/>
    <w:rsid w:val="00A3676D"/>
    <w:rsid w:val="00A449D4"/>
    <w:rsid w:val="00A4619E"/>
    <w:rsid w:val="00A50113"/>
    <w:rsid w:val="00A50408"/>
    <w:rsid w:val="00A51A90"/>
    <w:rsid w:val="00A5420D"/>
    <w:rsid w:val="00A54B69"/>
    <w:rsid w:val="00A54E48"/>
    <w:rsid w:val="00A550E4"/>
    <w:rsid w:val="00A5540E"/>
    <w:rsid w:val="00A57069"/>
    <w:rsid w:val="00A73418"/>
    <w:rsid w:val="00A74607"/>
    <w:rsid w:val="00A757C8"/>
    <w:rsid w:val="00A80AE9"/>
    <w:rsid w:val="00A822C3"/>
    <w:rsid w:val="00A8262E"/>
    <w:rsid w:val="00A84F75"/>
    <w:rsid w:val="00A90CA2"/>
    <w:rsid w:val="00A914BF"/>
    <w:rsid w:val="00A91642"/>
    <w:rsid w:val="00A9237F"/>
    <w:rsid w:val="00A95E0E"/>
    <w:rsid w:val="00AA0906"/>
    <w:rsid w:val="00AA2228"/>
    <w:rsid w:val="00AA2528"/>
    <w:rsid w:val="00AA37E0"/>
    <w:rsid w:val="00AA3F08"/>
    <w:rsid w:val="00AA4006"/>
    <w:rsid w:val="00AA4D79"/>
    <w:rsid w:val="00AA738E"/>
    <w:rsid w:val="00AB05A3"/>
    <w:rsid w:val="00AB18DA"/>
    <w:rsid w:val="00AB247C"/>
    <w:rsid w:val="00AB3D37"/>
    <w:rsid w:val="00AB4EF9"/>
    <w:rsid w:val="00AB7CE7"/>
    <w:rsid w:val="00AC0EB3"/>
    <w:rsid w:val="00AC2570"/>
    <w:rsid w:val="00AC3FEB"/>
    <w:rsid w:val="00AC55AB"/>
    <w:rsid w:val="00AC5D4D"/>
    <w:rsid w:val="00AD0661"/>
    <w:rsid w:val="00AD0DD2"/>
    <w:rsid w:val="00AD7414"/>
    <w:rsid w:val="00AD7A15"/>
    <w:rsid w:val="00AE6D2F"/>
    <w:rsid w:val="00AF03E9"/>
    <w:rsid w:val="00AF7AC5"/>
    <w:rsid w:val="00B00628"/>
    <w:rsid w:val="00B0437B"/>
    <w:rsid w:val="00B068E5"/>
    <w:rsid w:val="00B0750E"/>
    <w:rsid w:val="00B11CDB"/>
    <w:rsid w:val="00B1259F"/>
    <w:rsid w:val="00B12D76"/>
    <w:rsid w:val="00B13425"/>
    <w:rsid w:val="00B16E5E"/>
    <w:rsid w:val="00B17170"/>
    <w:rsid w:val="00B239AA"/>
    <w:rsid w:val="00B25263"/>
    <w:rsid w:val="00B25CFF"/>
    <w:rsid w:val="00B27277"/>
    <w:rsid w:val="00B27729"/>
    <w:rsid w:val="00B30374"/>
    <w:rsid w:val="00B33556"/>
    <w:rsid w:val="00B36C61"/>
    <w:rsid w:val="00B4280C"/>
    <w:rsid w:val="00B44513"/>
    <w:rsid w:val="00B52E79"/>
    <w:rsid w:val="00B53014"/>
    <w:rsid w:val="00B53AE3"/>
    <w:rsid w:val="00B5422A"/>
    <w:rsid w:val="00B55E2F"/>
    <w:rsid w:val="00B566AA"/>
    <w:rsid w:val="00B627C7"/>
    <w:rsid w:val="00B7335F"/>
    <w:rsid w:val="00B7401D"/>
    <w:rsid w:val="00B74795"/>
    <w:rsid w:val="00B75DA9"/>
    <w:rsid w:val="00B85846"/>
    <w:rsid w:val="00B8796A"/>
    <w:rsid w:val="00B87F97"/>
    <w:rsid w:val="00B925AD"/>
    <w:rsid w:val="00BA0311"/>
    <w:rsid w:val="00BB05F8"/>
    <w:rsid w:val="00BC3157"/>
    <w:rsid w:val="00BC41ED"/>
    <w:rsid w:val="00BC560C"/>
    <w:rsid w:val="00BD19D2"/>
    <w:rsid w:val="00BD517E"/>
    <w:rsid w:val="00BD7303"/>
    <w:rsid w:val="00BD7443"/>
    <w:rsid w:val="00BE0032"/>
    <w:rsid w:val="00BE77C3"/>
    <w:rsid w:val="00BE7FD4"/>
    <w:rsid w:val="00BF73FE"/>
    <w:rsid w:val="00C02EE3"/>
    <w:rsid w:val="00C03A5F"/>
    <w:rsid w:val="00C04692"/>
    <w:rsid w:val="00C10645"/>
    <w:rsid w:val="00C147B1"/>
    <w:rsid w:val="00C16E47"/>
    <w:rsid w:val="00C17389"/>
    <w:rsid w:val="00C22FA3"/>
    <w:rsid w:val="00C242C7"/>
    <w:rsid w:val="00C2455F"/>
    <w:rsid w:val="00C25618"/>
    <w:rsid w:val="00C2663C"/>
    <w:rsid w:val="00C31038"/>
    <w:rsid w:val="00C32DDF"/>
    <w:rsid w:val="00C360D0"/>
    <w:rsid w:val="00C3643F"/>
    <w:rsid w:val="00C40E80"/>
    <w:rsid w:val="00C42364"/>
    <w:rsid w:val="00C443AA"/>
    <w:rsid w:val="00C44470"/>
    <w:rsid w:val="00C46D9C"/>
    <w:rsid w:val="00C471BB"/>
    <w:rsid w:val="00C50FD2"/>
    <w:rsid w:val="00C5160F"/>
    <w:rsid w:val="00C52577"/>
    <w:rsid w:val="00C57669"/>
    <w:rsid w:val="00C6015A"/>
    <w:rsid w:val="00C655D4"/>
    <w:rsid w:val="00C66E3A"/>
    <w:rsid w:val="00C71166"/>
    <w:rsid w:val="00C7176C"/>
    <w:rsid w:val="00C71A75"/>
    <w:rsid w:val="00C730F3"/>
    <w:rsid w:val="00C76FE3"/>
    <w:rsid w:val="00C808A7"/>
    <w:rsid w:val="00C82E12"/>
    <w:rsid w:val="00C82FDB"/>
    <w:rsid w:val="00C8657E"/>
    <w:rsid w:val="00C921C9"/>
    <w:rsid w:val="00C9280C"/>
    <w:rsid w:val="00C93732"/>
    <w:rsid w:val="00C96ABE"/>
    <w:rsid w:val="00CA0493"/>
    <w:rsid w:val="00CA6B4F"/>
    <w:rsid w:val="00CB0EEC"/>
    <w:rsid w:val="00CC01A9"/>
    <w:rsid w:val="00CC0652"/>
    <w:rsid w:val="00CC0B87"/>
    <w:rsid w:val="00CC27BC"/>
    <w:rsid w:val="00CC2AA0"/>
    <w:rsid w:val="00CC2D74"/>
    <w:rsid w:val="00CC39D1"/>
    <w:rsid w:val="00CC5C63"/>
    <w:rsid w:val="00CD261A"/>
    <w:rsid w:val="00CD6E72"/>
    <w:rsid w:val="00CE248F"/>
    <w:rsid w:val="00CE3DC6"/>
    <w:rsid w:val="00CE6C5A"/>
    <w:rsid w:val="00CE6D88"/>
    <w:rsid w:val="00CE7F21"/>
    <w:rsid w:val="00CF11AA"/>
    <w:rsid w:val="00CF1B9F"/>
    <w:rsid w:val="00CF1BEC"/>
    <w:rsid w:val="00CF742B"/>
    <w:rsid w:val="00CF7A53"/>
    <w:rsid w:val="00D02778"/>
    <w:rsid w:val="00D0291F"/>
    <w:rsid w:val="00D03A39"/>
    <w:rsid w:val="00D03CF8"/>
    <w:rsid w:val="00D07521"/>
    <w:rsid w:val="00D07D3D"/>
    <w:rsid w:val="00D11001"/>
    <w:rsid w:val="00D11CB2"/>
    <w:rsid w:val="00D13F3B"/>
    <w:rsid w:val="00D146B3"/>
    <w:rsid w:val="00D14D32"/>
    <w:rsid w:val="00D15204"/>
    <w:rsid w:val="00D153E9"/>
    <w:rsid w:val="00D251A5"/>
    <w:rsid w:val="00D30576"/>
    <w:rsid w:val="00D306C8"/>
    <w:rsid w:val="00D36F6F"/>
    <w:rsid w:val="00D40A84"/>
    <w:rsid w:val="00D51E27"/>
    <w:rsid w:val="00D5264E"/>
    <w:rsid w:val="00D611EF"/>
    <w:rsid w:val="00D619D7"/>
    <w:rsid w:val="00D6508B"/>
    <w:rsid w:val="00D75228"/>
    <w:rsid w:val="00D817D7"/>
    <w:rsid w:val="00D81F6E"/>
    <w:rsid w:val="00D900A1"/>
    <w:rsid w:val="00D908C0"/>
    <w:rsid w:val="00D910B1"/>
    <w:rsid w:val="00D936FC"/>
    <w:rsid w:val="00D95011"/>
    <w:rsid w:val="00D95152"/>
    <w:rsid w:val="00D96ED8"/>
    <w:rsid w:val="00DA24C7"/>
    <w:rsid w:val="00DA3051"/>
    <w:rsid w:val="00DB7BE9"/>
    <w:rsid w:val="00DC224C"/>
    <w:rsid w:val="00DD2C5F"/>
    <w:rsid w:val="00DD43CE"/>
    <w:rsid w:val="00DD597C"/>
    <w:rsid w:val="00DD6120"/>
    <w:rsid w:val="00DD63DF"/>
    <w:rsid w:val="00DE0CB6"/>
    <w:rsid w:val="00DE1470"/>
    <w:rsid w:val="00DE20A5"/>
    <w:rsid w:val="00DF2896"/>
    <w:rsid w:val="00DF3E01"/>
    <w:rsid w:val="00DF5313"/>
    <w:rsid w:val="00DF5DB8"/>
    <w:rsid w:val="00DF697C"/>
    <w:rsid w:val="00DF7E69"/>
    <w:rsid w:val="00E020B8"/>
    <w:rsid w:val="00E06DCF"/>
    <w:rsid w:val="00E07718"/>
    <w:rsid w:val="00E11626"/>
    <w:rsid w:val="00E1591B"/>
    <w:rsid w:val="00E2214E"/>
    <w:rsid w:val="00E263D5"/>
    <w:rsid w:val="00E32297"/>
    <w:rsid w:val="00E34EE4"/>
    <w:rsid w:val="00E41AFC"/>
    <w:rsid w:val="00E43AE4"/>
    <w:rsid w:val="00E45471"/>
    <w:rsid w:val="00E45980"/>
    <w:rsid w:val="00E54345"/>
    <w:rsid w:val="00E55022"/>
    <w:rsid w:val="00E551FE"/>
    <w:rsid w:val="00E57A11"/>
    <w:rsid w:val="00E625F0"/>
    <w:rsid w:val="00E64D1D"/>
    <w:rsid w:val="00E6547D"/>
    <w:rsid w:val="00E707B8"/>
    <w:rsid w:val="00E711C0"/>
    <w:rsid w:val="00E74482"/>
    <w:rsid w:val="00E7634D"/>
    <w:rsid w:val="00E77480"/>
    <w:rsid w:val="00E77D32"/>
    <w:rsid w:val="00E800A1"/>
    <w:rsid w:val="00E86F37"/>
    <w:rsid w:val="00E901C9"/>
    <w:rsid w:val="00E97400"/>
    <w:rsid w:val="00EA6788"/>
    <w:rsid w:val="00EB04BD"/>
    <w:rsid w:val="00EB3015"/>
    <w:rsid w:val="00EB32F0"/>
    <w:rsid w:val="00EB3E30"/>
    <w:rsid w:val="00EB5D22"/>
    <w:rsid w:val="00EC19B2"/>
    <w:rsid w:val="00EC323E"/>
    <w:rsid w:val="00EC47A0"/>
    <w:rsid w:val="00EC5258"/>
    <w:rsid w:val="00EC705C"/>
    <w:rsid w:val="00ED5918"/>
    <w:rsid w:val="00EE431A"/>
    <w:rsid w:val="00EF0114"/>
    <w:rsid w:val="00EF69EA"/>
    <w:rsid w:val="00F1361E"/>
    <w:rsid w:val="00F16AA9"/>
    <w:rsid w:val="00F23F6E"/>
    <w:rsid w:val="00F32D8F"/>
    <w:rsid w:val="00F406A6"/>
    <w:rsid w:val="00F45B07"/>
    <w:rsid w:val="00F46D6A"/>
    <w:rsid w:val="00F5117F"/>
    <w:rsid w:val="00F554AF"/>
    <w:rsid w:val="00F621E1"/>
    <w:rsid w:val="00F65963"/>
    <w:rsid w:val="00F67B26"/>
    <w:rsid w:val="00F713C1"/>
    <w:rsid w:val="00F71B3D"/>
    <w:rsid w:val="00F73E78"/>
    <w:rsid w:val="00F76F06"/>
    <w:rsid w:val="00F770FB"/>
    <w:rsid w:val="00F77E41"/>
    <w:rsid w:val="00F84AD6"/>
    <w:rsid w:val="00F87C10"/>
    <w:rsid w:val="00F97B7C"/>
    <w:rsid w:val="00FA11A4"/>
    <w:rsid w:val="00FA634E"/>
    <w:rsid w:val="00FB7691"/>
    <w:rsid w:val="00FC1EF9"/>
    <w:rsid w:val="00FC4446"/>
    <w:rsid w:val="00FC560C"/>
    <w:rsid w:val="00FD51F9"/>
    <w:rsid w:val="00FE1AAD"/>
    <w:rsid w:val="00FE5234"/>
    <w:rsid w:val="00FE57A8"/>
    <w:rsid w:val="00FE76E4"/>
    <w:rsid w:val="00FE7A56"/>
    <w:rsid w:val="00FF3F66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D8562"/>
  <w15:docId w15:val="{77523C52-66DE-4426-8CA6-196E5E3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7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0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20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2079"/>
  </w:style>
  <w:style w:type="paragraph" w:styleId="BalloonText">
    <w:name w:val="Balloon Text"/>
    <w:basedOn w:val="Normal"/>
    <w:link w:val="BalloonTextChar"/>
    <w:rsid w:val="0057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33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F4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9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A34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character" w:styleId="Hyperlink">
    <w:name w:val="Hyperlink"/>
    <w:basedOn w:val="DefaultParagraphFont"/>
    <w:rsid w:val="00B879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207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605FC"/>
    <w:pPr>
      <w:overflowPunct/>
      <w:autoSpaceDE/>
      <w:autoSpaceDN/>
      <w:adjustRightInd/>
      <w:textAlignment w:val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5FC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displayboldlabel">
    <w:name w:val="displayboldlabel"/>
    <w:basedOn w:val="DefaultParagraphFont"/>
    <w:rsid w:val="006E2364"/>
  </w:style>
  <w:style w:type="character" w:styleId="CommentReference">
    <w:name w:val="annotation reference"/>
    <w:basedOn w:val="DefaultParagraphFont"/>
    <w:rsid w:val="00377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F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77F4C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7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F4C"/>
    <w:rPr>
      <w:rFonts w:ascii="Arial" w:hAnsi="Arial"/>
      <w:b/>
      <w:bCs/>
      <w:lang w:val="en-GB"/>
    </w:rPr>
  </w:style>
  <w:style w:type="paragraph" w:customStyle="1" w:styleId="paragraph">
    <w:name w:val="paragraph"/>
    <w:basedOn w:val="Normal"/>
    <w:rsid w:val="007739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39B4"/>
  </w:style>
  <w:style w:type="character" w:customStyle="1" w:styleId="contextualspellingandgrammarerror">
    <w:name w:val="contextualspellingandgrammarerror"/>
    <w:basedOn w:val="DefaultParagraphFont"/>
    <w:rsid w:val="007739B4"/>
  </w:style>
  <w:style w:type="character" w:customStyle="1" w:styleId="eop">
    <w:name w:val="eop"/>
    <w:basedOn w:val="DefaultParagraphFont"/>
    <w:rsid w:val="007739B4"/>
  </w:style>
  <w:style w:type="character" w:customStyle="1" w:styleId="Heading1Char">
    <w:name w:val="Heading 1 Char"/>
    <w:basedOn w:val="DefaultParagraphFont"/>
    <w:link w:val="Heading1"/>
    <w:uiPriority w:val="9"/>
    <w:rsid w:val="00CE7F21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CE7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xxxxxxxcontentpasted0">
    <w:name w:val="x_x_x_x_x_x_x_contentpasted0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xxxxxxmsonormal">
    <w:name w:val="x_x_x_x_x_x_x_msonormal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rnsj\Application%20Data\Microsoft\Templates\PCT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E64C-AE7F-45C2-BF25-999F5AA05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PCTAgenda</Template>
  <TotalTime>6</TotalTime>
  <Pages>2</Pages>
  <Words>253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				Meeting</vt:lpstr>
    </vt:vector>
  </TitlesOfParts>
  <Company>ROTHERHAM HEALTH AUTHORITY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				Meeting</dc:title>
  <dc:creator>burnsj</dc:creator>
  <cp:lastModifiedBy>CLOWES, Becky (KIVETON PARK MEDICAL PRACTICE - C87004)</cp:lastModifiedBy>
  <cp:revision>3</cp:revision>
  <cp:lastPrinted>2024-05-15T09:48:00Z</cp:lastPrinted>
  <dcterms:created xsi:type="dcterms:W3CDTF">2024-07-18T10:22:00Z</dcterms:created>
  <dcterms:modified xsi:type="dcterms:W3CDTF">2024-07-18T10:23:00Z</dcterms:modified>
</cp:coreProperties>
</file>