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0FBC1" w14:textId="77777777" w:rsidR="009716BE" w:rsidRDefault="009716BE" w:rsidP="009716BE">
      <w:pPr>
        <w:spacing w:after="0" w:line="240" w:lineRule="auto"/>
        <w:jc w:val="center"/>
        <w:outlineLvl w:val="2"/>
        <w:rPr>
          <w:rFonts w:eastAsia="Times New Roman" w:cs="Segoe UI"/>
          <w:b/>
          <w:bCs/>
          <w:kern w:val="0"/>
          <w:sz w:val="40"/>
          <w:szCs w:val="40"/>
          <w:lang w:eastAsia="en-GB"/>
          <w14:ligatures w14:val="none"/>
        </w:rPr>
      </w:pPr>
    </w:p>
    <w:p w14:paraId="262310C3" w14:textId="491A1E80" w:rsidR="009716BE" w:rsidRDefault="009716BE" w:rsidP="009716BE">
      <w:pPr>
        <w:spacing w:after="0" w:line="240" w:lineRule="auto"/>
        <w:jc w:val="center"/>
        <w:outlineLvl w:val="2"/>
        <w:rPr>
          <w:rFonts w:eastAsia="Times New Roman" w:cs="Segoe UI"/>
          <w:b/>
          <w:bCs/>
          <w:kern w:val="0"/>
          <w:sz w:val="40"/>
          <w:szCs w:val="40"/>
          <w:lang w:eastAsia="en-GB"/>
          <w14:ligatures w14:val="none"/>
        </w:rPr>
      </w:pPr>
      <w:r w:rsidRPr="009716BE">
        <w:rPr>
          <w:rFonts w:eastAsia="Times New Roman" w:cs="Segoe UI"/>
          <w:b/>
          <w:bCs/>
          <w:kern w:val="0"/>
          <w:sz w:val="40"/>
          <w:szCs w:val="40"/>
          <w:lang w:eastAsia="en-GB"/>
          <w14:ligatures w14:val="none"/>
        </w:rPr>
        <w:t xml:space="preserve">Patient Participation Group (PPG) </w:t>
      </w:r>
    </w:p>
    <w:p w14:paraId="51E87CC6" w14:textId="2E66504B" w:rsidR="009716BE" w:rsidRPr="009716BE" w:rsidRDefault="009716BE" w:rsidP="009716BE">
      <w:pPr>
        <w:spacing w:after="0" w:line="240" w:lineRule="auto"/>
        <w:jc w:val="center"/>
        <w:outlineLvl w:val="2"/>
        <w:rPr>
          <w:rFonts w:eastAsia="Times New Roman" w:cs="Segoe UI"/>
          <w:b/>
          <w:bCs/>
          <w:kern w:val="0"/>
          <w:sz w:val="40"/>
          <w:szCs w:val="40"/>
          <w:lang w:eastAsia="en-GB"/>
          <w14:ligatures w14:val="none"/>
        </w:rPr>
      </w:pPr>
      <w:r w:rsidRPr="009716BE">
        <w:rPr>
          <w:rFonts w:eastAsia="Times New Roman" w:cs="Segoe UI"/>
          <w:b/>
          <w:bCs/>
          <w:kern w:val="0"/>
          <w:sz w:val="40"/>
          <w:szCs w:val="40"/>
          <w:lang w:eastAsia="en-GB"/>
          <w14:ligatures w14:val="none"/>
        </w:rPr>
        <w:t>Terms of Reference</w:t>
      </w:r>
    </w:p>
    <w:p w14:paraId="42E2A80C" w14:textId="77777777" w:rsidR="009716BE" w:rsidRP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r w:rsidRPr="009716BE">
        <w:rPr>
          <w:rFonts w:eastAsia="Times New Roman" w:cs="Segoe UI"/>
          <w:b/>
          <w:bCs/>
          <w:kern w:val="0"/>
          <w:sz w:val="28"/>
          <w:szCs w:val="28"/>
          <w:lang w:eastAsia="en-GB"/>
          <w14:ligatures w14:val="none"/>
        </w:rPr>
        <w:t>Purpose</w:t>
      </w:r>
    </w:p>
    <w:p w14:paraId="612A0C65" w14:textId="77777777" w:rsidR="009716BE" w:rsidRPr="009716BE" w:rsidRDefault="009716BE" w:rsidP="009716BE">
      <w:pPr>
        <w:spacing w:before="100" w:beforeAutospacing="1" w:after="100" w:afterAutospacing="1" w:line="300" w:lineRule="atLeast"/>
        <w:outlineLvl w:val="3"/>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The Patient Participation Group (PPG) exists to represent the interests of patients registered with the practice and to facilitate effective two-way communication between patients and the practice. The PPG works collaboratively with the practice to gather patient views, contribute to service development, promote health and wellbeing, and support the continuous improvement of healthcare services.</w:t>
      </w:r>
    </w:p>
    <w:p w14:paraId="4B9048A7" w14:textId="77777777" w:rsidR="009716BE" w:rsidRP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r w:rsidRPr="009716BE">
        <w:rPr>
          <w:rFonts w:eastAsia="Times New Roman" w:cs="Segoe UI"/>
          <w:b/>
          <w:bCs/>
          <w:kern w:val="0"/>
          <w:sz w:val="28"/>
          <w:szCs w:val="28"/>
          <w:lang w:eastAsia="en-GB"/>
          <w14:ligatures w14:val="none"/>
        </w:rPr>
        <w:t>Objectives</w:t>
      </w:r>
    </w:p>
    <w:p w14:paraId="793FF9F8" w14:textId="77777777" w:rsidR="009716BE" w:rsidRPr="009716BE" w:rsidRDefault="009716BE" w:rsidP="009716BE">
      <w:p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The PPG will:</w:t>
      </w:r>
    </w:p>
    <w:p w14:paraId="26658DFD" w14:textId="77777777" w:rsidR="009716BE" w:rsidRPr="009716BE" w:rsidRDefault="009716BE" w:rsidP="009716BE">
      <w:pPr>
        <w:numPr>
          <w:ilvl w:val="0"/>
          <w:numId w:val="1"/>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Represent the views of the wider patient population.</w:t>
      </w:r>
    </w:p>
    <w:p w14:paraId="3B3EDC92" w14:textId="77777777" w:rsidR="009716BE" w:rsidRPr="009716BE" w:rsidRDefault="009716BE" w:rsidP="009716BE">
      <w:pPr>
        <w:pStyle w:val="ListParagraph"/>
        <w:numPr>
          <w:ilvl w:val="0"/>
          <w:numId w:val="1"/>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Gather patient feedback through surveys, questionnaires, meetings, focus groups and other engagement activities.</w:t>
      </w:r>
    </w:p>
    <w:p w14:paraId="044B3AF4" w14:textId="77777777" w:rsidR="009716BE" w:rsidRPr="009716BE" w:rsidRDefault="009716BE" w:rsidP="009716BE">
      <w:pPr>
        <w:pStyle w:val="ListParagraph"/>
        <w:numPr>
          <w:ilvl w:val="0"/>
          <w:numId w:val="1"/>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Review patient experience, Friends and Family Test results, patient surveys and service improvement initiatives.</w:t>
      </w:r>
    </w:p>
    <w:p w14:paraId="0DFCF638" w14:textId="77777777" w:rsidR="009716BE" w:rsidRPr="009716BE" w:rsidRDefault="009716BE" w:rsidP="009716BE">
      <w:pPr>
        <w:pStyle w:val="ListParagraph"/>
        <w:numPr>
          <w:ilvl w:val="0"/>
          <w:numId w:val="1"/>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Promote health education, health promotion and patient involvement.</w:t>
      </w:r>
    </w:p>
    <w:p w14:paraId="38F138B2" w14:textId="77777777" w:rsidR="009716BE" w:rsidRPr="009716BE" w:rsidRDefault="009716BE" w:rsidP="009716BE">
      <w:pPr>
        <w:pStyle w:val="ListParagraph"/>
        <w:numPr>
          <w:ilvl w:val="0"/>
          <w:numId w:val="1"/>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Encourage equality, diversity and inclusion in all activities.</w:t>
      </w:r>
    </w:p>
    <w:p w14:paraId="2226D43A" w14:textId="77777777" w:rsidR="009716BE" w:rsidRPr="009716BE" w:rsidRDefault="009716BE" w:rsidP="009716BE">
      <w:pPr>
        <w:pStyle w:val="ListParagraph"/>
        <w:numPr>
          <w:ilvl w:val="0"/>
          <w:numId w:val="1"/>
        </w:numPr>
        <w:spacing w:before="100" w:beforeAutospacing="1" w:after="100" w:afterAutospacing="1" w:line="300" w:lineRule="atLeast"/>
        <w:outlineLvl w:val="3"/>
        <w:rPr>
          <w:rFonts w:eastAsia="Times New Roman" w:cs="Segoe UI"/>
          <w:b/>
          <w:bCs/>
          <w:kern w:val="0"/>
          <w:sz w:val="24"/>
          <w:szCs w:val="24"/>
          <w:lang w:eastAsia="en-GB"/>
          <w14:ligatures w14:val="none"/>
        </w:rPr>
      </w:pPr>
      <w:r w:rsidRPr="009716BE">
        <w:rPr>
          <w:rFonts w:eastAsia="Times New Roman" w:cs="Segoe UI"/>
          <w:kern w:val="0"/>
          <w:sz w:val="24"/>
          <w:szCs w:val="24"/>
          <w:lang w:eastAsia="en-GB"/>
          <w14:ligatures w14:val="none"/>
        </w:rPr>
        <w:t>Maintain a non-political and non-sectarian approach.</w:t>
      </w:r>
    </w:p>
    <w:p w14:paraId="33CCFC94" w14:textId="77777777" w:rsidR="009716BE" w:rsidRPr="009716BE" w:rsidRDefault="009716BE" w:rsidP="009716BE">
      <w:pPr>
        <w:pStyle w:val="ListParagraph"/>
        <w:numPr>
          <w:ilvl w:val="0"/>
          <w:numId w:val="1"/>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Liaise with practice staff, local healthcare organisations, the Integrated Care Board (ICB) and other relevant organisations where appropriate.</w:t>
      </w:r>
    </w:p>
    <w:p w14:paraId="748A8AA4" w14:textId="77777777" w:rsidR="009716BE" w:rsidRPr="009716BE" w:rsidRDefault="009716BE" w:rsidP="009716BE">
      <w:pPr>
        <w:spacing w:after="0" w:line="300" w:lineRule="atLeast"/>
        <w:rPr>
          <w:rFonts w:eastAsia="Times New Roman" w:cs="Segoe UI"/>
          <w:kern w:val="0"/>
          <w:sz w:val="21"/>
          <w:szCs w:val="21"/>
          <w:lang w:eastAsia="en-GB"/>
          <w14:ligatures w14:val="none"/>
        </w:rPr>
      </w:pPr>
    </w:p>
    <w:p w14:paraId="7349A967" w14:textId="5231F5E6" w:rsidR="009716BE" w:rsidRPr="009716BE" w:rsidRDefault="009716BE" w:rsidP="009716BE">
      <w:pPr>
        <w:spacing w:before="100" w:beforeAutospacing="1" w:after="100" w:afterAutospacing="1" w:line="300" w:lineRule="atLeast"/>
        <w:ind w:left="360"/>
        <w:outlineLvl w:val="3"/>
        <w:rPr>
          <w:rFonts w:eastAsia="Times New Roman" w:cs="Segoe UI"/>
          <w:b/>
          <w:bCs/>
          <w:kern w:val="0"/>
          <w:sz w:val="28"/>
          <w:szCs w:val="28"/>
          <w:lang w:eastAsia="en-GB"/>
          <w14:ligatures w14:val="none"/>
        </w:rPr>
      </w:pPr>
      <w:r w:rsidRPr="009716BE">
        <w:rPr>
          <w:rFonts w:eastAsia="Times New Roman" w:cs="Segoe UI"/>
          <w:b/>
          <w:bCs/>
          <w:kern w:val="0"/>
          <w:sz w:val="28"/>
          <w:szCs w:val="28"/>
          <w:lang w:eastAsia="en-GB"/>
          <w14:ligatures w14:val="none"/>
        </w:rPr>
        <w:t>Membership</w:t>
      </w:r>
    </w:p>
    <w:p w14:paraId="6BF4B7EC" w14:textId="14568DC8" w:rsidR="009716BE" w:rsidRPr="009716BE" w:rsidRDefault="009716BE" w:rsidP="009716BE">
      <w:pPr>
        <w:numPr>
          <w:ilvl w:val="0"/>
          <w:numId w:val="2"/>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Membership is open to patients registered with the practice</w:t>
      </w:r>
      <w:r w:rsidRPr="009716BE">
        <w:rPr>
          <w:rFonts w:eastAsia="Times New Roman" w:cs="Segoe UI"/>
          <w:kern w:val="0"/>
          <w:sz w:val="24"/>
          <w:szCs w:val="24"/>
          <w:lang w:eastAsia="en-GB"/>
          <w14:ligatures w14:val="none"/>
        </w:rPr>
        <w:t>.</w:t>
      </w:r>
    </w:p>
    <w:p w14:paraId="2640BAF8" w14:textId="77777777" w:rsidR="009716BE" w:rsidRPr="009716BE" w:rsidRDefault="009716BE" w:rsidP="009716BE">
      <w:pPr>
        <w:numPr>
          <w:ilvl w:val="0"/>
          <w:numId w:val="2"/>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The practice will seek to ensure membership reflects the diversity of the practice population.</w:t>
      </w:r>
    </w:p>
    <w:p w14:paraId="1C5174AB" w14:textId="77777777" w:rsidR="009716BE" w:rsidRPr="009716BE" w:rsidRDefault="009716BE" w:rsidP="009716BE">
      <w:pPr>
        <w:numPr>
          <w:ilvl w:val="0"/>
          <w:numId w:val="2"/>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Members will act in the interests of all patients rather than individual concerns.</w:t>
      </w:r>
    </w:p>
    <w:p w14:paraId="1779385B" w14:textId="53480BF4" w:rsidR="009716BE" w:rsidRPr="009716BE" w:rsidRDefault="009716BE" w:rsidP="009716BE">
      <w:pPr>
        <w:pStyle w:val="ListParagraph"/>
        <w:numPr>
          <w:ilvl w:val="0"/>
          <w:numId w:val="2"/>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Committee members will elect a Chairperson, Vice-Chairperson and Secretary.</w:t>
      </w:r>
    </w:p>
    <w:p w14:paraId="3775D6FB" w14:textId="77777777" w:rsid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p>
    <w:p w14:paraId="2B29000A" w14:textId="77777777" w:rsid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p>
    <w:p w14:paraId="36130748" w14:textId="77777777" w:rsid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p>
    <w:p w14:paraId="2BE942E9" w14:textId="77777777" w:rsid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p>
    <w:p w14:paraId="7CECB532" w14:textId="77777777" w:rsid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p>
    <w:p w14:paraId="7BF57CEA" w14:textId="2EB8A708" w:rsidR="009716BE" w:rsidRP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r w:rsidRPr="009716BE">
        <w:rPr>
          <w:rFonts w:eastAsia="Times New Roman" w:cs="Segoe UI"/>
          <w:b/>
          <w:bCs/>
          <w:kern w:val="0"/>
          <w:sz w:val="28"/>
          <w:szCs w:val="28"/>
          <w:lang w:eastAsia="en-GB"/>
          <w14:ligatures w14:val="none"/>
        </w:rPr>
        <w:t>Roles and Responsibilities</w:t>
      </w:r>
    </w:p>
    <w:p w14:paraId="13C61113" w14:textId="77777777" w:rsidR="009716BE" w:rsidRPr="009716BE" w:rsidRDefault="009716BE" w:rsidP="009716BE">
      <w:pPr>
        <w:spacing w:before="100" w:beforeAutospacing="1" w:after="100" w:afterAutospacing="1" w:line="300" w:lineRule="atLeast"/>
        <w:rPr>
          <w:rFonts w:eastAsia="Times New Roman" w:cs="Segoe UI"/>
          <w:b/>
          <w:bCs/>
          <w:kern w:val="0"/>
          <w:sz w:val="24"/>
          <w:szCs w:val="24"/>
          <w:lang w:eastAsia="en-GB"/>
          <w14:ligatures w14:val="none"/>
        </w:rPr>
      </w:pPr>
      <w:r w:rsidRPr="009716BE">
        <w:rPr>
          <w:rFonts w:eastAsia="Times New Roman" w:cs="Segoe UI"/>
          <w:b/>
          <w:bCs/>
          <w:kern w:val="0"/>
          <w:sz w:val="24"/>
          <w:szCs w:val="24"/>
          <w:lang w:eastAsia="en-GB"/>
          <w14:ligatures w14:val="none"/>
        </w:rPr>
        <w:t>The PPG will:</w:t>
      </w:r>
    </w:p>
    <w:p w14:paraId="1AEE8050" w14:textId="1ECF31AC" w:rsidR="009716BE" w:rsidRPr="009716BE" w:rsidRDefault="009716BE" w:rsidP="009716BE">
      <w:pPr>
        <w:pStyle w:val="ListParagraph"/>
        <w:numPr>
          <w:ilvl w:val="0"/>
          <w:numId w:val="9"/>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Act in the interests of the wider patient population.</w:t>
      </w:r>
    </w:p>
    <w:p w14:paraId="3089C751" w14:textId="77777777" w:rsidR="009716BE" w:rsidRPr="009716BE" w:rsidRDefault="009716BE" w:rsidP="009716BE">
      <w:pPr>
        <w:numPr>
          <w:ilvl w:val="0"/>
          <w:numId w:val="3"/>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Provide constructive feedback and suggestions.</w:t>
      </w:r>
    </w:p>
    <w:p w14:paraId="30B037DB" w14:textId="77777777" w:rsidR="009716BE" w:rsidRPr="009716BE" w:rsidRDefault="009716BE" w:rsidP="009716BE">
      <w:pPr>
        <w:numPr>
          <w:ilvl w:val="0"/>
          <w:numId w:val="3"/>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Support service improvement initiatives.</w:t>
      </w:r>
    </w:p>
    <w:p w14:paraId="57215A50" w14:textId="61819BCA" w:rsidR="009716BE" w:rsidRPr="009716BE" w:rsidRDefault="009716BE" w:rsidP="009716BE">
      <w:pPr>
        <w:numPr>
          <w:ilvl w:val="0"/>
          <w:numId w:val="3"/>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Assist with patient engagement and communication activities.</w:t>
      </w:r>
    </w:p>
    <w:p w14:paraId="64F664DE" w14:textId="53825437" w:rsidR="009716BE" w:rsidRPr="009716BE" w:rsidRDefault="009716BE" w:rsidP="009716BE">
      <w:pPr>
        <w:numPr>
          <w:ilvl w:val="0"/>
          <w:numId w:val="3"/>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 xml:space="preserve">Respect confidentiality and </w:t>
      </w:r>
      <w:proofErr w:type="gramStart"/>
      <w:r w:rsidRPr="009716BE">
        <w:rPr>
          <w:rFonts w:eastAsia="Times New Roman" w:cs="Segoe UI"/>
          <w:kern w:val="0"/>
          <w:sz w:val="24"/>
          <w:szCs w:val="24"/>
          <w:lang w:eastAsia="en-GB"/>
          <w14:ligatures w14:val="none"/>
        </w:rPr>
        <w:t>act professionally at all times</w:t>
      </w:r>
      <w:proofErr w:type="gramEnd"/>
      <w:r w:rsidRPr="009716BE">
        <w:rPr>
          <w:rFonts w:eastAsia="Times New Roman" w:cs="Segoe UI"/>
          <w:kern w:val="0"/>
          <w:sz w:val="24"/>
          <w:szCs w:val="24"/>
          <w:lang w:eastAsia="en-GB"/>
          <w14:ligatures w14:val="none"/>
        </w:rPr>
        <w:t>.</w:t>
      </w:r>
    </w:p>
    <w:p w14:paraId="6FD728AB" w14:textId="727A9D6D" w:rsidR="009716BE" w:rsidRPr="009716BE" w:rsidRDefault="009716BE" w:rsidP="009716BE">
      <w:p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b/>
          <w:bCs/>
          <w:kern w:val="0"/>
          <w:sz w:val="24"/>
          <w:szCs w:val="24"/>
          <w:lang w:eastAsia="en-GB"/>
          <w14:ligatures w14:val="none"/>
        </w:rPr>
        <w:t>The Practice will:</w:t>
      </w:r>
    </w:p>
    <w:p w14:paraId="2C402C25" w14:textId="77777777" w:rsidR="009716BE" w:rsidRPr="009716BE" w:rsidRDefault="009716BE" w:rsidP="009716BE">
      <w:pPr>
        <w:numPr>
          <w:ilvl w:val="0"/>
          <w:numId w:val="4"/>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Support the operation of the PPG.</w:t>
      </w:r>
    </w:p>
    <w:p w14:paraId="34EA6361" w14:textId="77777777" w:rsidR="009716BE" w:rsidRPr="009716BE" w:rsidRDefault="009716BE" w:rsidP="009716BE">
      <w:pPr>
        <w:numPr>
          <w:ilvl w:val="0"/>
          <w:numId w:val="4"/>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Share relevant information on services and developments.</w:t>
      </w:r>
    </w:p>
    <w:p w14:paraId="1EF35536" w14:textId="77777777" w:rsidR="009716BE" w:rsidRPr="009716BE" w:rsidRDefault="009716BE" w:rsidP="009716BE">
      <w:pPr>
        <w:numPr>
          <w:ilvl w:val="0"/>
          <w:numId w:val="4"/>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Consider feedback and recommendations made by the group.</w:t>
      </w:r>
    </w:p>
    <w:p w14:paraId="61222FC5" w14:textId="4D195D29" w:rsidR="009716BE" w:rsidRPr="009716BE" w:rsidRDefault="009716BE" w:rsidP="009716BE">
      <w:pPr>
        <w:numPr>
          <w:ilvl w:val="0"/>
          <w:numId w:val="4"/>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 xml:space="preserve">Provide feedback on actions taken </w:t>
      </w:r>
      <w:proofErr w:type="gramStart"/>
      <w:r w:rsidRPr="009716BE">
        <w:rPr>
          <w:rFonts w:eastAsia="Times New Roman" w:cs="Segoe UI"/>
          <w:kern w:val="0"/>
          <w:sz w:val="24"/>
          <w:szCs w:val="24"/>
          <w:lang w:eastAsia="en-GB"/>
          <w14:ligatures w14:val="none"/>
        </w:rPr>
        <w:t>as a result of</w:t>
      </w:r>
      <w:proofErr w:type="gramEnd"/>
      <w:r w:rsidRPr="009716BE">
        <w:rPr>
          <w:rFonts w:eastAsia="Times New Roman" w:cs="Segoe UI"/>
          <w:kern w:val="0"/>
          <w:sz w:val="24"/>
          <w:szCs w:val="24"/>
          <w:lang w:eastAsia="en-GB"/>
          <w14:ligatures w14:val="none"/>
        </w:rPr>
        <w:t xml:space="preserve"> PPG discussions.</w:t>
      </w:r>
    </w:p>
    <w:p w14:paraId="657227AF" w14:textId="5789EBA6" w:rsidR="009716BE" w:rsidRPr="009716BE" w:rsidRDefault="009716BE" w:rsidP="009716BE">
      <w:pPr>
        <w:spacing w:before="100" w:beforeAutospacing="1" w:after="100" w:afterAutospacing="1" w:line="300" w:lineRule="atLeast"/>
        <w:outlineLvl w:val="3"/>
        <w:rPr>
          <w:rFonts w:eastAsia="Times New Roman" w:cs="Segoe UI"/>
          <w:b/>
          <w:bCs/>
          <w:kern w:val="0"/>
          <w:sz w:val="24"/>
          <w:szCs w:val="24"/>
          <w:lang w:eastAsia="en-GB"/>
          <w14:ligatures w14:val="none"/>
        </w:rPr>
      </w:pPr>
      <w:r w:rsidRPr="009716BE">
        <w:rPr>
          <w:rFonts w:eastAsia="Times New Roman" w:cs="Segoe UI"/>
          <w:b/>
          <w:bCs/>
          <w:kern w:val="0"/>
          <w:sz w:val="24"/>
          <w:szCs w:val="24"/>
          <w:lang w:eastAsia="en-GB"/>
          <w14:ligatures w14:val="none"/>
        </w:rPr>
        <w:t>Meetings</w:t>
      </w:r>
    </w:p>
    <w:p w14:paraId="676940CF" w14:textId="7EA3C3F9" w:rsidR="009716BE" w:rsidRPr="009716BE" w:rsidRDefault="009716BE" w:rsidP="009716BE">
      <w:pPr>
        <w:numPr>
          <w:ilvl w:val="0"/>
          <w:numId w:val="5"/>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 xml:space="preserve">Meetings will normally be held </w:t>
      </w:r>
      <w:r w:rsidRPr="009716BE">
        <w:rPr>
          <w:rFonts w:eastAsia="Times New Roman" w:cs="Segoe UI"/>
          <w:kern w:val="0"/>
          <w:sz w:val="24"/>
          <w:szCs w:val="24"/>
          <w:lang w:eastAsia="en-GB"/>
          <w14:ligatures w14:val="none"/>
        </w:rPr>
        <w:t>bi-monthly</w:t>
      </w:r>
      <w:r w:rsidRPr="009716BE">
        <w:rPr>
          <w:rFonts w:eastAsia="Times New Roman" w:cs="Segoe UI"/>
          <w:kern w:val="0"/>
          <w:sz w:val="24"/>
          <w:szCs w:val="24"/>
          <w:lang w:eastAsia="en-GB"/>
          <w14:ligatures w14:val="none"/>
        </w:rPr>
        <w:t>.</w:t>
      </w:r>
    </w:p>
    <w:p w14:paraId="1F7CD5FA" w14:textId="23B70180" w:rsidR="009716BE" w:rsidRPr="009716BE" w:rsidRDefault="009716BE" w:rsidP="009716BE">
      <w:pPr>
        <w:pStyle w:val="ListParagraph"/>
        <w:numPr>
          <w:ilvl w:val="0"/>
          <w:numId w:val="5"/>
        </w:numPr>
        <w:spacing w:after="0"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An Annual General Meeting (AGM) will be held each year, normally in March, at which committee members may stand for re-election and registered patients may nominate themselves for election</w:t>
      </w:r>
    </w:p>
    <w:p w14:paraId="4BE8360A" w14:textId="77777777" w:rsidR="009716BE" w:rsidRPr="009716BE" w:rsidRDefault="009716BE" w:rsidP="009716BE">
      <w:pPr>
        <w:numPr>
          <w:ilvl w:val="0"/>
          <w:numId w:val="5"/>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Agendas and supporting papers will be circulated in advance where possible.</w:t>
      </w:r>
    </w:p>
    <w:p w14:paraId="266E0C9A" w14:textId="77777777" w:rsidR="009716BE" w:rsidRPr="009716BE" w:rsidRDefault="009716BE" w:rsidP="009716BE">
      <w:pPr>
        <w:numPr>
          <w:ilvl w:val="0"/>
          <w:numId w:val="5"/>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Minutes and agreed actions will be recorded and made available to members.</w:t>
      </w:r>
    </w:p>
    <w:p w14:paraId="66E64A28" w14:textId="77777777" w:rsidR="009716BE" w:rsidRPr="009716BE" w:rsidRDefault="009716BE" w:rsidP="009716BE">
      <w:pPr>
        <w:numPr>
          <w:ilvl w:val="0"/>
          <w:numId w:val="5"/>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Meetings may be attended by representatives of the clinical and management teams as appropriate.</w:t>
      </w:r>
    </w:p>
    <w:p w14:paraId="54753DE9" w14:textId="77777777" w:rsidR="009716BE" w:rsidRPr="009716BE" w:rsidRDefault="009716BE" w:rsidP="009716BE">
      <w:pPr>
        <w:spacing w:before="100" w:beforeAutospacing="1" w:after="100" w:afterAutospacing="1" w:line="300" w:lineRule="atLeast"/>
        <w:rPr>
          <w:rFonts w:eastAsia="Times New Roman" w:cs="Segoe UI"/>
          <w:kern w:val="0"/>
          <w:sz w:val="28"/>
          <w:szCs w:val="28"/>
          <w:lang w:eastAsia="en-GB"/>
          <w14:ligatures w14:val="none"/>
        </w:rPr>
      </w:pPr>
      <w:r w:rsidRPr="009716BE">
        <w:rPr>
          <w:rFonts w:eastAsia="Times New Roman" w:cs="Segoe UI"/>
          <w:b/>
          <w:bCs/>
          <w:kern w:val="0"/>
          <w:sz w:val="28"/>
          <w:szCs w:val="28"/>
          <w:lang w:eastAsia="en-GB"/>
          <w14:ligatures w14:val="none"/>
        </w:rPr>
        <w:t>Quorum</w:t>
      </w:r>
      <w:r w:rsidRPr="009716BE">
        <w:rPr>
          <w:rFonts w:eastAsia="Times New Roman" w:cs="Segoe UI"/>
          <w:kern w:val="0"/>
          <w:sz w:val="28"/>
          <w:szCs w:val="28"/>
          <w:lang w:eastAsia="en-GB"/>
          <w14:ligatures w14:val="none"/>
        </w:rPr>
        <w:t xml:space="preserve"> </w:t>
      </w:r>
    </w:p>
    <w:p w14:paraId="7B3C1237" w14:textId="794B2FC9" w:rsidR="009716BE" w:rsidRPr="009716BE" w:rsidRDefault="009716BE" w:rsidP="009716BE">
      <w:p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A meeting will be considered quorate when attended by:</w:t>
      </w:r>
    </w:p>
    <w:p w14:paraId="4A93C8A2" w14:textId="6B80E6E4" w:rsidR="009716BE" w:rsidRPr="009716BE" w:rsidRDefault="009716BE" w:rsidP="009716BE">
      <w:pPr>
        <w:numPr>
          <w:ilvl w:val="0"/>
          <w:numId w:val="7"/>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 xml:space="preserve">At least </w:t>
      </w:r>
      <w:r w:rsidRPr="009716BE">
        <w:rPr>
          <w:rFonts w:eastAsia="Times New Roman" w:cs="Segoe UI"/>
          <w:kern w:val="0"/>
          <w:sz w:val="24"/>
          <w:szCs w:val="24"/>
          <w:lang w:eastAsia="en-GB"/>
          <w14:ligatures w14:val="none"/>
        </w:rPr>
        <w:t>five</w:t>
      </w:r>
      <w:r w:rsidRPr="009716BE">
        <w:rPr>
          <w:rFonts w:eastAsia="Times New Roman" w:cs="Segoe UI"/>
          <w:kern w:val="0"/>
          <w:sz w:val="24"/>
          <w:szCs w:val="24"/>
          <w:lang w:eastAsia="en-GB"/>
          <w14:ligatures w14:val="none"/>
        </w:rPr>
        <w:t xml:space="preserve"> patient members</w:t>
      </w:r>
    </w:p>
    <w:p w14:paraId="2284C40C" w14:textId="77777777" w:rsidR="009716BE" w:rsidRPr="009716BE" w:rsidRDefault="009716BE" w:rsidP="009716BE">
      <w:pPr>
        <w:numPr>
          <w:ilvl w:val="0"/>
          <w:numId w:val="7"/>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At least one practice representative.</w:t>
      </w:r>
    </w:p>
    <w:p w14:paraId="5A61C7FD" w14:textId="77777777" w:rsidR="009716BE" w:rsidRPr="009716BE" w:rsidRDefault="009716BE" w:rsidP="009716BE">
      <w:pPr>
        <w:spacing w:before="100" w:beforeAutospacing="1" w:after="100" w:afterAutospacing="1" w:line="300" w:lineRule="atLeast"/>
        <w:rPr>
          <w:rFonts w:eastAsia="Times New Roman" w:cs="Segoe UI"/>
          <w:b/>
          <w:bCs/>
          <w:kern w:val="0"/>
          <w:sz w:val="28"/>
          <w:szCs w:val="28"/>
          <w:lang w:eastAsia="en-GB"/>
          <w14:ligatures w14:val="none"/>
        </w:rPr>
      </w:pPr>
      <w:r w:rsidRPr="009716BE">
        <w:rPr>
          <w:rFonts w:eastAsia="Times New Roman" w:cs="Segoe UI"/>
          <w:b/>
          <w:bCs/>
          <w:kern w:val="0"/>
          <w:sz w:val="28"/>
          <w:szCs w:val="28"/>
          <w:lang w:eastAsia="en-GB"/>
          <w14:ligatures w14:val="none"/>
        </w:rPr>
        <w:t>Communication with Patients</w:t>
      </w:r>
    </w:p>
    <w:p w14:paraId="7442279F" w14:textId="77777777" w:rsidR="009716BE" w:rsidRPr="009716BE" w:rsidRDefault="009716BE" w:rsidP="009716BE">
      <w:p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The PPG will support communication and engagement with the wider patient population through:</w:t>
      </w:r>
    </w:p>
    <w:p w14:paraId="28F7027D" w14:textId="13487F8F" w:rsidR="009716BE" w:rsidRPr="009716BE" w:rsidRDefault="009716BE" w:rsidP="009716BE">
      <w:pPr>
        <w:numPr>
          <w:ilvl w:val="0"/>
          <w:numId w:val="8"/>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S</w:t>
      </w:r>
      <w:r w:rsidRPr="009716BE">
        <w:rPr>
          <w:rFonts w:eastAsia="Times New Roman" w:cs="Segoe UI"/>
          <w:kern w:val="0"/>
          <w:sz w:val="24"/>
          <w:szCs w:val="24"/>
          <w:lang w:eastAsia="en-GB"/>
          <w14:ligatures w14:val="none"/>
        </w:rPr>
        <w:t>ocial media channels.</w:t>
      </w:r>
    </w:p>
    <w:p w14:paraId="2727357A" w14:textId="77777777" w:rsidR="009716BE" w:rsidRPr="009716BE" w:rsidRDefault="009716BE" w:rsidP="009716BE">
      <w:pPr>
        <w:numPr>
          <w:ilvl w:val="0"/>
          <w:numId w:val="8"/>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Waiting room displays and noticeboards.</w:t>
      </w:r>
    </w:p>
    <w:p w14:paraId="263B4869" w14:textId="77777777" w:rsidR="009716BE" w:rsidRPr="009716BE" w:rsidRDefault="009716BE" w:rsidP="009716BE">
      <w:pPr>
        <w:numPr>
          <w:ilvl w:val="0"/>
          <w:numId w:val="8"/>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Patient surveys and feedback exercises.</w:t>
      </w:r>
    </w:p>
    <w:p w14:paraId="47D264F7" w14:textId="4C62FE5D" w:rsidR="009716BE" w:rsidRPr="009716BE" w:rsidRDefault="009716BE" w:rsidP="009716BE">
      <w:pPr>
        <w:numPr>
          <w:ilvl w:val="0"/>
          <w:numId w:val="8"/>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Practice newsletters and patient communications.</w:t>
      </w:r>
    </w:p>
    <w:p w14:paraId="44320AE1" w14:textId="77777777" w:rsid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p>
    <w:p w14:paraId="2BB7D50C" w14:textId="44427291" w:rsidR="009716BE" w:rsidRP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r w:rsidRPr="009716BE">
        <w:rPr>
          <w:rFonts w:eastAsia="Times New Roman" w:cs="Segoe UI"/>
          <w:b/>
          <w:bCs/>
          <w:kern w:val="0"/>
          <w:sz w:val="28"/>
          <w:szCs w:val="28"/>
          <w:lang w:eastAsia="en-GB"/>
          <w14:ligatures w14:val="none"/>
        </w:rPr>
        <w:t>Confidentiality and Conduct</w:t>
      </w:r>
    </w:p>
    <w:p w14:paraId="4674F225" w14:textId="77777777" w:rsidR="009716BE" w:rsidRPr="009716BE" w:rsidRDefault="009716BE" w:rsidP="009716BE">
      <w:p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Members must:</w:t>
      </w:r>
    </w:p>
    <w:p w14:paraId="0F7A458B" w14:textId="77777777" w:rsidR="009716BE" w:rsidRPr="009716BE" w:rsidRDefault="009716BE" w:rsidP="009716BE">
      <w:pPr>
        <w:numPr>
          <w:ilvl w:val="0"/>
          <w:numId w:val="6"/>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Treat all participants with dignity and respect.</w:t>
      </w:r>
    </w:p>
    <w:p w14:paraId="60CA9FA4" w14:textId="77777777" w:rsidR="009716BE" w:rsidRPr="009716BE" w:rsidRDefault="009716BE" w:rsidP="009716BE">
      <w:pPr>
        <w:numPr>
          <w:ilvl w:val="0"/>
          <w:numId w:val="6"/>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Maintain confidentiality where required.</w:t>
      </w:r>
    </w:p>
    <w:p w14:paraId="585B2E9E" w14:textId="77777777" w:rsidR="009716BE" w:rsidRPr="009716BE" w:rsidRDefault="009716BE" w:rsidP="009716BE">
      <w:pPr>
        <w:numPr>
          <w:ilvl w:val="0"/>
          <w:numId w:val="6"/>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Promote constructive and positive discussion.</w:t>
      </w:r>
    </w:p>
    <w:p w14:paraId="3D184DA6" w14:textId="77777777" w:rsidR="009716BE" w:rsidRPr="009716BE" w:rsidRDefault="009716BE" w:rsidP="009716BE">
      <w:pPr>
        <w:numPr>
          <w:ilvl w:val="0"/>
          <w:numId w:val="6"/>
        </w:num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Declare any conflicts of interest.</w:t>
      </w:r>
    </w:p>
    <w:p w14:paraId="6867A282" w14:textId="77777777" w:rsidR="009716BE" w:rsidRPr="009716BE" w:rsidRDefault="009716BE" w:rsidP="009716BE">
      <w:pPr>
        <w:spacing w:before="100" w:beforeAutospacing="1" w:after="100" w:afterAutospacing="1" w:line="300" w:lineRule="atLeast"/>
        <w:outlineLvl w:val="3"/>
        <w:rPr>
          <w:rFonts w:eastAsia="Times New Roman" w:cs="Segoe UI"/>
          <w:b/>
          <w:bCs/>
          <w:kern w:val="0"/>
          <w:sz w:val="28"/>
          <w:szCs w:val="28"/>
          <w:lang w:eastAsia="en-GB"/>
          <w14:ligatures w14:val="none"/>
        </w:rPr>
      </w:pPr>
      <w:r w:rsidRPr="009716BE">
        <w:rPr>
          <w:rFonts w:eastAsia="Times New Roman" w:cs="Segoe UI"/>
          <w:b/>
          <w:bCs/>
          <w:kern w:val="0"/>
          <w:sz w:val="28"/>
          <w:szCs w:val="28"/>
          <w:lang w:eastAsia="en-GB"/>
          <w14:ligatures w14:val="none"/>
        </w:rPr>
        <w:t>Equality, Diversity and Inclusion</w:t>
      </w:r>
    </w:p>
    <w:p w14:paraId="6AD240D2" w14:textId="77777777" w:rsidR="009716BE" w:rsidRPr="009716BE" w:rsidRDefault="009716BE" w:rsidP="009716BE">
      <w:pPr>
        <w:spacing w:before="100" w:beforeAutospacing="1" w:after="100" w:afterAutospacing="1" w:line="300" w:lineRule="atLeast"/>
        <w:rPr>
          <w:rFonts w:eastAsia="Times New Roman" w:cs="Segoe UI"/>
          <w:kern w:val="0"/>
          <w:sz w:val="24"/>
          <w:szCs w:val="24"/>
          <w:lang w:eastAsia="en-GB"/>
          <w14:ligatures w14:val="none"/>
        </w:rPr>
      </w:pPr>
      <w:r w:rsidRPr="009716BE">
        <w:rPr>
          <w:rFonts w:eastAsia="Times New Roman" w:cs="Segoe UI"/>
          <w:kern w:val="0"/>
          <w:sz w:val="24"/>
          <w:szCs w:val="24"/>
          <w:lang w:eastAsia="en-GB"/>
          <w14:ligatures w14:val="none"/>
        </w:rPr>
        <w:t xml:space="preserve">The PPG will operate in accordance with the Equality Act 2010 and will seek to ensure all patients </w:t>
      </w:r>
      <w:proofErr w:type="gramStart"/>
      <w:r w:rsidRPr="009716BE">
        <w:rPr>
          <w:rFonts w:eastAsia="Times New Roman" w:cs="Segoe UI"/>
          <w:kern w:val="0"/>
          <w:sz w:val="24"/>
          <w:szCs w:val="24"/>
          <w:lang w:eastAsia="en-GB"/>
          <w14:ligatures w14:val="none"/>
        </w:rPr>
        <w:t>have the opportunity to</w:t>
      </w:r>
      <w:proofErr w:type="gramEnd"/>
      <w:r w:rsidRPr="009716BE">
        <w:rPr>
          <w:rFonts w:eastAsia="Times New Roman" w:cs="Segoe UI"/>
          <w:kern w:val="0"/>
          <w:sz w:val="24"/>
          <w:szCs w:val="24"/>
          <w:lang w:eastAsia="en-GB"/>
          <w14:ligatures w14:val="none"/>
        </w:rPr>
        <w:t xml:space="preserve"> contribute regardless of age, disability, sex, race, religion or belief, sexual orientation, gender reassignment, pregnancy or maternity status.</w:t>
      </w:r>
    </w:p>
    <w:p w14:paraId="20249F37" w14:textId="77777777" w:rsidR="008E3CC0" w:rsidRPr="009716BE" w:rsidRDefault="008E3CC0"/>
    <w:sectPr w:rsidR="008E3CC0" w:rsidRPr="009716B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0110F" w14:textId="77777777" w:rsidR="00ED3B3B" w:rsidRDefault="00ED3B3B" w:rsidP="009716BE">
      <w:pPr>
        <w:spacing w:after="0" w:line="240" w:lineRule="auto"/>
      </w:pPr>
      <w:r>
        <w:separator/>
      </w:r>
    </w:p>
  </w:endnote>
  <w:endnote w:type="continuationSeparator" w:id="0">
    <w:p w14:paraId="38E2F013" w14:textId="77777777" w:rsidR="00ED3B3B" w:rsidRDefault="00ED3B3B" w:rsidP="00971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50A60" w14:textId="77777777" w:rsidR="00ED3B3B" w:rsidRDefault="00ED3B3B" w:rsidP="009716BE">
      <w:pPr>
        <w:spacing w:after="0" w:line="240" w:lineRule="auto"/>
      </w:pPr>
      <w:r>
        <w:separator/>
      </w:r>
    </w:p>
  </w:footnote>
  <w:footnote w:type="continuationSeparator" w:id="0">
    <w:p w14:paraId="36499D84" w14:textId="77777777" w:rsidR="00ED3B3B" w:rsidRDefault="00ED3B3B" w:rsidP="00971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81B0" w14:textId="77777777" w:rsidR="009716BE" w:rsidRPr="009D60F1" w:rsidRDefault="009716BE" w:rsidP="009716BE">
    <w:pPr>
      <w:pStyle w:val="Header"/>
      <w:rPr>
        <w:rFonts w:ascii="Microsoft Sans Serif" w:eastAsia="Batang" w:hAnsi="Microsoft Sans Serif" w:cs="Microsoft Sans Serif"/>
        <w:color w:val="0070C0"/>
        <w:sz w:val="48"/>
        <w:szCs w:val="48"/>
      </w:rPr>
    </w:pPr>
    <w:r>
      <w:rPr>
        <w:noProof/>
        <w:lang w:eastAsia="en-GB"/>
      </w:rPr>
      <w:drawing>
        <wp:anchor distT="0" distB="0" distL="114300" distR="114300" simplePos="0" relativeHeight="251659264" behindDoc="1" locked="0" layoutInCell="1" allowOverlap="1" wp14:anchorId="6FA11234" wp14:editId="12025235">
          <wp:simplePos x="0" y="0"/>
          <wp:positionH relativeFrom="column">
            <wp:posOffset>4456430</wp:posOffset>
          </wp:positionH>
          <wp:positionV relativeFrom="paragraph">
            <wp:posOffset>-191135</wp:posOffset>
          </wp:positionV>
          <wp:extent cx="732155" cy="501015"/>
          <wp:effectExtent l="1270" t="0" r="0" b="0"/>
          <wp:wrapThrough wrapText="bothSides">
            <wp:wrapPolygon edited="0">
              <wp:start x="21563" y="-55"/>
              <wp:lineTo x="768" y="-55"/>
              <wp:lineTo x="768" y="20478"/>
              <wp:lineTo x="21563" y="20478"/>
              <wp:lineTo x="21563" y="-55"/>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5400000">
                    <a:off x="0" y="0"/>
                    <a:ext cx="732155" cy="501015"/>
                  </a:xfrm>
                  <a:prstGeom prst="rect">
                    <a:avLst/>
                  </a:prstGeom>
                  <a:noFill/>
                </pic:spPr>
              </pic:pic>
            </a:graphicData>
          </a:graphic>
          <wp14:sizeRelH relativeFrom="page">
            <wp14:pctWidth>0</wp14:pctWidth>
          </wp14:sizeRelH>
          <wp14:sizeRelV relativeFrom="page">
            <wp14:pctHeight>0</wp14:pctHeight>
          </wp14:sizeRelV>
        </wp:anchor>
      </w:drawing>
    </w:r>
    <w:r>
      <w:rPr>
        <w:rFonts w:ascii="Microsoft Sans Serif" w:eastAsia="Batang" w:hAnsi="Microsoft Sans Serif" w:cs="Microsoft Sans Serif"/>
        <w:color w:val="0070C0"/>
        <w:sz w:val="48"/>
        <w:szCs w:val="48"/>
      </w:rPr>
      <w:t xml:space="preserve">Kiveton Park Medical Practice    </w:t>
    </w:r>
  </w:p>
  <w:p w14:paraId="33935DB5" w14:textId="77777777" w:rsidR="009716BE" w:rsidRDefault="00971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71858"/>
    <w:multiLevelType w:val="multilevel"/>
    <w:tmpl w:val="3D96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192C77"/>
    <w:multiLevelType w:val="multilevel"/>
    <w:tmpl w:val="203E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680383"/>
    <w:multiLevelType w:val="multilevel"/>
    <w:tmpl w:val="C642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C462C1"/>
    <w:multiLevelType w:val="multilevel"/>
    <w:tmpl w:val="882A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55E0A"/>
    <w:multiLevelType w:val="hybridMultilevel"/>
    <w:tmpl w:val="F2AC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781273"/>
    <w:multiLevelType w:val="multilevel"/>
    <w:tmpl w:val="DECCF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804A03"/>
    <w:multiLevelType w:val="multilevel"/>
    <w:tmpl w:val="50BC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CE4062"/>
    <w:multiLevelType w:val="multilevel"/>
    <w:tmpl w:val="6BE2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AF16A8"/>
    <w:multiLevelType w:val="multilevel"/>
    <w:tmpl w:val="E444C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406087">
    <w:abstractNumId w:val="3"/>
  </w:num>
  <w:num w:numId="2" w16cid:durableId="1567105535">
    <w:abstractNumId w:val="5"/>
  </w:num>
  <w:num w:numId="3" w16cid:durableId="240915187">
    <w:abstractNumId w:val="8"/>
  </w:num>
  <w:num w:numId="4" w16cid:durableId="1712801110">
    <w:abstractNumId w:val="1"/>
  </w:num>
  <w:num w:numId="5" w16cid:durableId="657735069">
    <w:abstractNumId w:val="2"/>
  </w:num>
  <w:num w:numId="6" w16cid:durableId="325474692">
    <w:abstractNumId w:val="7"/>
  </w:num>
  <w:num w:numId="7" w16cid:durableId="2095588809">
    <w:abstractNumId w:val="0"/>
  </w:num>
  <w:num w:numId="8" w16cid:durableId="1512798420">
    <w:abstractNumId w:val="6"/>
  </w:num>
  <w:num w:numId="9" w16cid:durableId="763067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6BE"/>
    <w:rsid w:val="008C2644"/>
    <w:rsid w:val="008E3CC0"/>
    <w:rsid w:val="009716BE"/>
    <w:rsid w:val="00AB563A"/>
    <w:rsid w:val="00ED3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AE2F"/>
  <w15:chartTrackingRefBased/>
  <w15:docId w15:val="{32771B88-AD41-482D-80AF-EDD402AB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6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6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6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6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6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6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6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6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6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6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6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6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6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6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6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6BE"/>
    <w:rPr>
      <w:rFonts w:eastAsiaTheme="majorEastAsia" w:cstheme="majorBidi"/>
      <w:color w:val="272727" w:themeColor="text1" w:themeTint="D8"/>
    </w:rPr>
  </w:style>
  <w:style w:type="paragraph" w:styleId="Title">
    <w:name w:val="Title"/>
    <w:basedOn w:val="Normal"/>
    <w:next w:val="Normal"/>
    <w:link w:val="TitleChar"/>
    <w:uiPriority w:val="10"/>
    <w:qFormat/>
    <w:rsid w:val="00971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6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6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6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6BE"/>
    <w:pPr>
      <w:spacing w:before="160"/>
      <w:jc w:val="center"/>
    </w:pPr>
    <w:rPr>
      <w:i/>
      <w:iCs/>
      <w:color w:val="404040" w:themeColor="text1" w:themeTint="BF"/>
    </w:rPr>
  </w:style>
  <w:style w:type="character" w:customStyle="1" w:styleId="QuoteChar">
    <w:name w:val="Quote Char"/>
    <w:basedOn w:val="DefaultParagraphFont"/>
    <w:link w:val="Quote"/>
    <w:uiPriority w:val="29"/>
    <w:rsid w:val="009716BE"/>
    <w:rPr>
      <w:i/>
      <w:iCs/>
      <w:color w:val="404040" w:themeColor="text1" w:themeTint="BF"/>
    </w:rPr>
  </w:style>
  <w:style w:type="paragraph" w:styleId="ListParagraph">
    <w:name w:val="List Paragraph"/>
    <w:basedOn w:val="Normal"/>
    <w:uiPriority w:val="34"/>
    <w:qFormat/>
    <w:rsid w:val="009716BE"/>
    <w:pPr>
      <w:ind w:left="720"/>
      <w:contextualSpacing/>
    </w:pPr>
  </w:style>
  <w:style w:type="character" w:styleId="IntenseEmphasis">
    <w:name w:val="Intense Emphasis"/>
    <w:basedOn w:val="DefaultParagraphFont"/>
    <w:uiPriority w:val="21"/>
    <w:qFormat/>
    <w:rsid w:val="009716BE"/>
    <w:rPr>
      <w:i/>
      <w:iCs/>
      <w:color w:val="0F4761" w:themeColor="accent1" w:themeShade="BF"/>
    </w:rPr>
  </w:style>
  <w:style w:type="paragraph" w:styleId="IntenseQuote">
    <w:name w:val="Intense Quote"/>
    <w:basedOn w:val="Normal"/>
    <w:next w:val="Normal"/>
    <w:link w:val="IntenseQuoteChar"/>
    <w:uiPriority w:val="30"/>
    <w:qFormat/>
    <w:rsid w:val="00971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6BE"/>
    <w:rPr>
      <w:i/>
      <w:iCs/>
      <w:color w:val="0F4761" w:themeColor="accent1" w:themeShade="BF"/>
    </w:rPr>
  </w:style>
  <w:style w:type="character" w:styleId="IntenseReference">
    <w:name w:val="Intense Reference"/>
    <w:basedOn w:val="DefaultParagraphFont"/>
    <w:uiPriority w:val="32"/>
    <w:qFormat/>
    <w:rsid w:val="009716BE"/>
    <w:rPr>
      <w:b/>
      <w:bCs/>
      <w:smallCaps/>
      <w:color w:val="0F4761" w:themeColor="accent1" w:themeShade="BF"/>
      <w:spacing w:val="5"/>
    </w:rPr>
  </w:style>
  <w:style w:type="paragraph" w:styleId="Header">
    <w:name w:val="header"/>
    <w:basedOn w:val="Normal"/>
    <w:link w:val="HeaderChar"/>
    <w:uiPriority w:val="99"/>
    <w:unhideWhenUsed/>
    <w:rsid w:val="009716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6BE"/>
  </w:style>
  <w:style w:type="paragraph" w:styleId="Footer">
    <w:name w:val="footer"/>
    <w:basedOn w:val="Normal"/>
    <w:link w:val="FooterChar"/>
    <w:uiPriority w:val="99"/>
    <w:unhideWhenUsed/>
    <w:rsid w:val="009716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6BE"/>
  </w:style>
  <w:style w:type="character" w:styleId="Strong">
    <w:name w:val="Strong"/>
    <w:basedOn w:val="DefaultParagraphFont"/>
    <w:uiPriority w:val="22"/>
    <w:qFormat/>
    <w:rsid w:val="009716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503</Words>
  <Characters>2871</Characters>
  <Application>Microsoft Office Word</Application>
  <DocSecurity>0</DocSecurity>
  <Lines>23</Lines>
  <Paragraphs>6</Paragraphs>
  <ScaleCrop>false</ScaleCrop>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CLOWES, Becky (KIVETON PARK MEDICAL PRACTICE - C87004)</dc:creator>
  <cp:keywords/>
  <dc:description/>
  <cp:lastModifiedBy>CLOWES, Becky (KIVETON PARK MEDICAL PRACTICE - C87004)</cp:lastModifiedBy>
  <cp:revision>1</cp:revision>
  <dcterms:created xsi:type="dcterms:W3CDTF">2026-09-23T11:14:00Z</dcterms:created>
  <dcterms:modified xsi:type="dcterms:W3CDTF">2026-09-23T11:35:00Z</dcterms:modified>
</cp:coreProperties>
</file>